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1B69D" w14:textId="77777777" w:rsidR="00506966" w:rsidRPr="0081236A" w:rsidRDefault="00613124" w:rsidP="00B74BEE">
      <w:pPr>
        <w:rPr>
          <w:rFonts w:ascii="Arial" w:hAnsi="Arial" w:cs="Arial"/>
          <w:b/>
          <w:bCs/>
          <w:lang w:val="en-GB"/>
        </w:rPr>
      </w:pPr>
      <w:r w:rsidRPr="0081236A">
        <w:rPr>
          <w:rFonts w:ascii="Arial" w:hAnsi="Arial" w:cs="Arial"/>
          <w:b/>
          <w:bCs/>
          <w:lang w:val="en-GB"/>
        </w:rPr>
        <w:t xml:space="preserve">TOPIC 1: Global </w:t>
      </w:r>
      <w:proofErr w:type="spellStart"/>
      <w:r w:rsidRPr="0081236A">
        <w:rPr>
          <w:rFonts w:ascii="Arial" w:hAnsi="Arial" w:cs="Arial"/>
          <w:b/>
          <w:bCs/>
          <w:lang w:val="en-GB"/>
        </w:rPr>
        <w:t>Interdependance</w:t>
      </w:r>
      <w:proofErr w:type="spellEnd"/>
    </w:p>
    <w:p w14:paraId="70778FF5" w14:textId="77777777" w:rsidR="007A3149" w:rsidRPr="0081236A" w:rsidRDefault="007A3149" w:rsidP="00B74BEE">
      <w:pPr>
        <w:rPr>
          <w:rFonts w:ascii="Arial" w:hAnsi="Arial" w:cs="Arial"/>
          <w:b/>
          <w:bCs/>
          <w:lang w:val="en-GB"/>
        </w:rPr>
      </w:pPr>
    </w:p>
    <w:p w14:paraId="35DA8B90"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 xml:space="preserve">linkages between economies, including trade, investment, </w:t>
      </w:r>
      <w:proofErr w:type="gramStart"/>
      <w:r w:rsidRPr="0081236A">
        <w:rPr>
          <w:rFonts w:ascii="Arial" w:hAnsi="Arial" w:cs="Arial"/>
          <w:b/>
          <w:bCs/>
          <w:sz w:val="24"/>
          <w:szCs w:val="24"/>
        </w:rPr>
        <w:t>tourism</w:t>
      </w:r>
      <w:proofErr w:type="gramEnd"/>
      <w:r w:rsidRPr="0081236A">
        <w:rPr>
          <w:rFonts w:ascii="Arial" w:hAnsi="Arial" w:cs="Arial"/>
          <w:b/>
          <w:bCs/>
          <w:sz w:val="24"/>
          <w:szCs w:val="24"/>
        </w:rPr>
        <w:t xml:space="preserve"> and immigration</w:t>
      </w:r>
    </w:p>
    <w:p w14:paraId="1C28D9F9" w14:textId="77777777" w:rsidR="00B74BEE" w:rsidRPr="0081236A" w:rsidRDefault="00B74BEE" w:rsidP="00B74BEE">
      <w:pPr>
        <w:pStyle w:val="ListBullet"/>
        <w:tabs>
          <w:tab w:val="num" w:pos="397"/>
        </w:tabs>
        <w:spacing w:after="0" w:line="240" w:lineRule="auto"/>
        <w:contextualSpacing w:val="0"/>
        <w:rPr>
          <w:rFonts w:ascii="Arial" w:hAnsi="Arial" w:cs="Arial"/>
          <w:sz w:val="24"/>
          <w:szCs w:val="24"/>
        </w:rPr>
      </w:pPr>
    </w:p>
    <w:p w14:paraId="663EE3F2" w14:textId="77777777" w:rsidR="00B74BEE" w:rsidRPr="0081236A" w:rsidRDefault="00AB4F97" w:rsidP="00B74BEE">
      <w:pPr>
        <w:pStyle w:val="ListBullet"/>
        <w:tabs>
          <w:tab w:val="num" w:pos="397"/>
        </w:tabs>
        <w:spacing w:after="0" w:line="240" w:lineRule="auto"/>
        <w:contextualSpacing w:val="0"/>
        <w:rPr>
          <w:rFonts w:ascii="Arial" w:hAnsi="Arial" w:cs="Arial"/>
          <w:sz w:val="24"/>
          <w:szCs w:val="24"/>
        </w:rPr>
      </w:pPr>
      <w:r w:rsidRPr="0081236A">
        <w:rPr>
          <w:rFonts w:ascii="Arial" w:hAnsi="Arial" w:cs="Arial"/>
          <w:sz w:val="24"/>
          <w:szCs w:val="24"/>
        </w:rPr>
        <w:t>Describe how</w:t>
      </w:r>
      <w:r w:rsidR="00B74BEE" w:rsidRPr="0081236A">
        <w:rPr>
          <w:rFonts w:ascii="Arial" w:hAnsi="Arial" w:cs="Arial"/>
          <w:sz w:val="24"/>
          <w:szCs w:val="24"/>
        </w:rPr>
        <w:t xml:space="preserve"> the linkages between economies</w:t>
      </w:r>
      <w:r w:rsidRPr="0081236A">
        <w:rPr>
          <w:rFonts w:ascii="Arial" w:hAnsi="Arial" w:cs="Arial"/>
          <w:sz w:val="24"/>
          <w:szCs w:val="24"/>
        </w:rPr>
        <w:t xml:space="preserve"> are created</w:t>
      </w:r>
      <w:r w:rsidR="00B74BEE" w:rsidRPr="0081236A">
        <w:rPr>
          <w:rFonts w:ascii="Arial" w:hAnsi="Arial" w:cs="Arial"/>
          <w:sz w:val="24"/>
          <w:szCs w:val="24"/>
        </w:rPr>
        <w:t>.</w:t>
      </w:r>
    </w:p>
    <w:p w14:paraId="15BBA77D" w14:textId="77777777" w:rsidR="00B74BEE" w:rsidRPr="0081236A" w:rsidRDefault="00B74BEE" w:rsidP="00B74BEE">
      <w:pPr>
        <w:pStyle w:val="ListBullet"/>
        <w:tabs>
          <w:tab w:val="num" w:pos="397"/>
        </w:tabs>
        <w:spacing w:after="0" w:line="240" w:lineRule="auto"/>
        <w:contextualSpacing w:val="0"/>
        <w:rPr>
          <w:rFonts w:ascii="Arial" w:hAnsi="Arial" w:cs="Arial"/>
          <w:sz w:val="24"/>
          <w:szCs w:val="24"/>
        </w:rPr>
      </w:pPr>
    </w:p>
    <w:p w14:paraId="5B152174"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54B13E13"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2EA73E10"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6104B983"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0D4DBE4B"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7A8A05B4"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1C09CF04" w14:textId="77777777" w:rsidR="00B74BEE" w:rsidRPr="0081236A" w:rsidRDefault="007A3149" w:rsidP="00B74BEE">
      <w:pPr>
        <w:pStyle w:val="ListBullet"/>
        <w:tabs>
          <w:tab w:val="num" w:pos="397"/>
        </w:tabs>
        <w:spacing w:after="0" w:line="240" w:lineRule="auto"/>
        <w:contextualSpacing w:val="0"/>
        <w:rPr>
          <w:rFonts w:ascii="Arial" w:hAnsi="Arial" w:cs="Arial"/>
          <w:sz w:val="24"/>
          <w:szCs w:val="24"/>
        </w:rPr>
      </w:pPr>
      <w:r w:rsidRPr="0081236A">
        <w:rPr>
          <w:rFonts w:ascii="Arial" w:hAnsi="Arial" w:cs="Arial"/>
          <w:sz w:val="24"/>
          <w:szCs w:val="24"/>
        </w:rPr>
        <w:t>Explain how the linkages between countries have been affected by the global COVID-19 pandemic. Give specific examples.</w:t>
      </w:r>
    </w:p>
    <w:p w14:paraId="3F579369" w14:textId="77777777" w:rsidR="00B74BEE" w:rsidRPr="0081236A" w:rsidRDefault="00B74BEE" w:rsidP="00B74BEE">
      <w:pPr>
        <w:pStyle w:val="ListBullet"/>
        <w:tabs>
          <w:tab w:val="num" w:pos="397"/>
        </w:tabs>
        <w:spacing w:after="0" w:line="240" w:lineRule="auto"/>
        <w:contextualSpacing w:val="0"/>
        <w:rPr>
          <w:rFonts w:ascii="Arial" w:hAnsi="Arial" w:cs="Arial"/>
          <w:sz w:val="24"/>
          <w:szCs w:val="24"/>
        </w:rPr>
      </w:pPr>
    </w:p>
    <w:p w14:paraId="1DBEFD83"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43104050"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61801FF7"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0B573DF2"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2CF02004"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13090EA6"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5D83BDEF" w14:textId="77777777" w:rsidR="00AB4F97" w:rsidRPr="0081236A" w:rsidRDefault="00AB4F97" w:rsidP="00B74BEE">
      <w:pPr>
        <w:pStyle w:val="ListBullet"/>
        <w:tabs>
          <w:tab w:val="num" w:pos="397"/>
        </w:tabs>
        <w:spacing w:after="0" w:line="240" w:lineRule="auto"/>
        <w:contextualSpacing w:val="0"/>
        <w:rPr>
          <w:rFonts w:ascii="Arial" w:hAnsi="Arial" w:cs="Arial"/>
          <w:sz w:val="24"/>
          <w:szCs w:val="24"/>
        </w:rPr>
      </w:pPr>
    </w:p>
    <w:p w14:paraId="221A6C8B"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patterns and trends in global trade</w:t>
      </w:r>
    </w:p>
    <w:p w14:paraId="6AC2C77E" w14:textId="77777777" w:rsidR="007A3149" w:rsidRPr="0081236A" w:rsidRDefault="007A3149" w:rsidP="007A3149">
      <w:pPr>
        <w:pStyle w:val="ListBullet"/>
        <w:spacing w:after="0" w:line="240" w:lineRule="auto"/>
        <w:contextualSpacing w:val="0"/>
        <w:rPr>
          <w:rFonts w:ascii="Arial" w:hAnsi="Arial" w:cs="Arial"/>
          <w:sz w:val="24"/>
          <w:szCs w:val="24"/>
        </w:rPr>
      </w:pPr>
    </w:p>
    <w:p w14:paraId="4D6C130D" w14:textId="77777777" w:rsidR="007A3149" w:rsidRPr="0081236A" w:rsidRDefault="007A3149" w:rsidP="007A3149">
      <w:pPr>
        <w:pStyle w:val="ListBullet"/>
        <w:spacing w:after="0" w:line="240" w:lineRule="auto"/>
        <w:contextualSpacing w:val="0"/>
        <w:rPr>
          <w:rFonts w:ascii="Arial" w:hAnsi="Arial" w:cs="Arial"/>
          <w:sz w:val="24"/>
          <w:szCs w:val="24"/>
        </w:rPr>
      </w:pPr>
      <w:r w:rsidRPr="0081236A">
        <w:rPr>
          <w:rFonts w:ascii="Arial" w:hAnsi="Arial" w:cs="Arial"/>
          <w:noProof/>
          <w:sz w:val="24"/>
          <w:szCs w:val="24"/>
        </w:rPr>
        <w:drawing>
          <wp:inline distT="0" distB="0" distL="0" distR="0" wp14:anchorId="261CE7FA" wp14:editId="3DFC1BAA">
            <wp:extent cx="4232021" cy="2987500"/>
            <wp:effectExtent l="0" t="0" r="0" b="0"/>
            <wp:docPr id="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handise-exports-gdp-cepi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8130" cy="3005931"/>
                    </a:xfrm>
                    <a:prstGeom prst="rect">
                      <a:avLst/>
                    </a:prstGeom>
                  </pic:spPr>
                </pic:pic>
              </a:graphicData>
            </a:graphic>
          </wp:inline>
        </w:drawing>
      </w:r>
    </w:p>
    <w:p w14:paraId="4623B13D" w14:textId="77777777" w:rsidR="00AB4F97" w:rsidRPr="0081236A" w:rsidRDefault="007A3149" w:rsidP="00AB4F97">
      <w:pPr>
        <w:rPr>
          <w:rFonts w:ascii="Arial" w:eastAsia="Times New Roman" w:hAnsi="Arial" w:cs="Arial"/>
          <w:sz w:val="20"/>
          <w:szCs w:val="20"/>
        </w:rPr>
      </w:pPr>
      <w:r w:rsidRPr="0081236A">
        <w:rPr>
          <w:rFonts w:ascii="Arial" w:hAnsi="Arial" w:cs="Arial"/>
          <w:sz w:val="20"/>
          <w:szCs w:val="20"/>
        </w:rPr>
        <w:t xml:space="preserve">Taken from: </w:t>
      </w:r>
      <w:hyperlink r:id="rId8" w:history="1">
        <w:r w:rsidR="00AB4F97" w:rsidRPr="0081236A">
          <w:rPr>
            <w:rFonts w:ascii="Arial" w:eastAsia="Times New Roman" w:hAnsi="Arial" w:cs="Arial"/>
            <w:color w:val="0000FF"/>
            <w:sz w:val="20"/>
            <w:szCs w:val="20"/>
            <w:u w:val="single"/>
          </w:rPr>
          <w:t>https://ourworldindata.org/trade-and-globalization</w:t>
        </w:r>
      </w:hyperlink>
    </w:p>
    <w:p w14:paraId="625350FE" w14:textId="77777777" w:rsidR="007A3149" w:rsidRPr="0081236A" w:rsidRDefault="007A3149" w:rsidP="007A3149">
      <w:pPr>
        <w:pStyle w:val="ListBullet"/>
        <w:spacing w:after="0" w:line="240" w:lineRule="auto"/>
        <w:contextualSpacing w:val="0"/>
        <w:rPr>
          <w:rFonts w:ascii="Arial" w:hAnsi="Arial" w:cs="Arial"/>
          <w:sz w:val="24"/>
          <w:szCs w:val="24"/>
        </w:rPr>
      </w:pPr>
    </w:p>
    <w:p w14:paraId="31570654" w14:textId="77777777" w:rsidR="0081236A" w:rsidRPr="0081236A" w:rsidRDefault="0081236A" w:rsidP="0081236A">
      <w:pPr>
        <w:pStyle w:val="ListBullet"/>
        <w:spacing w:after="0" w:line="276" w:lineRule="auto"/>
        <w:contextualSpacing w:val="0"/>
        <w:rPr>
          <w:rFonts w:ascii="Arial" w:hAnsi="Arial" w:cs="Arial"/>
          <w:sz w:val="24"/>
          <w:szCs w:val="24"/>
        </w:rPr>
      </w:pPr>
      <w:r w:rsidRPr="0081236A">
        <w:rPr>
          <w:rFonts w:ascii="Arial" w:hAnsi="Arial" w:cs="Arial"/>
          <w:sz w:val="24"/>
          <w:szCs w:val="24"/>
        </w:rPr>
        <w:t>Use the chart above to help you describe the trends in global trade from 1990. In your answer, briefly account for this change in global trade.</w:t>
      </w:r>
    </w:p>
    <w:p w14:paraId="729A8720" w14:textId="77777777" w:rsidR="00AB4F97" w:rsidRPr="0081236A" w:rsidRDefault="00AB4F97" w:rsidP="007A3149">
      <w:pPr>
        <w:pStyle w:val="ListBullet"/>
        <w:spacing w:after="0" w:line="240" w:lineRule="auto"/>
        <w:contextualSpacing w:val="0"/>
        <w:rPr>
          <w:rFonts w:ascii="Arial" w:hAnsi="Arial" w:cs="Arial"/>
          <w:sz w:val="24"/>
          <w:szCs w:val="24"/>
        </w:rPr>
      </w:pPr>
    </w:p>
    <w:p w14:paraId="2D3EC2D3" w14:textId="77777777" w:rsidR="00AB4F97" w:rsidRPr="0081236A" w:rsidRDefault="00AB4F97" w:rsidP="00AB4F97">
      <w:pPr>
        <w:rPr>
          <w:rFonts w:ascii="Arial" w:eastAsia="Times New Roman" w:hAnsi="Arial" w:cs="Arial"/>
        </w:rPr>
      </w:pPr>
      <w:r w:rsidRPr="0081236A">
        <w:rPr>
          <w:rFonts w:ascii="Arial" w:eastAsia="Times New Roman" w:hAnsi="Arial" w:cs="Arial"/>
        </w:rPr>
        <w:lastRenderedPageBreak/>
        <w:fldChar w:fldCharType="begin"/>
      </w:r>
      <w:r w:rsidRPr="0081236A">
        <w:rPr>
          <w:rFonts w:ascii="Arial" w:eastAsia="Times New Roman" w:hAnsi="Arial" w:cs="Arial"/>
        </w:rPr>
        <w:instrText xml:space="preserve"> INCLUDEPICTURE "https://www.wto.org/images/img_stat/importledeco_e.png" \* MERGEFORMATINET </w:instrText>
      </w:r>
      <w:r w:rsidRPr="0081236A">
        <w:rPr>
          <w:rFonts w:ascii="Arial" w:eastAsia="Times New Roman" w:hAnsi="Arial" w:cs="Arial"/>
        </w:rPr>
        <w:fldChar w:fldCharType="separate"/>
      </w:r>
      <w:r w:rsidRPr="0081236A">
        <w:rPr>
          <w:rFonts w:ascii="Arial" w:eastAsia="Times New Roman" w:hAnsi="Arial" w:cs="Arial"/>
          <w:noProof/>
        </w:rPr>
        <w:drawing>
          <wp:inline distT="0" distB="0" distL="0" distR="0" wp14:anchorId="0BBE2B4B" wp14:editId="198F8A41">
            <wp:extent cx="5350042" cy="3264753"/>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395" cy="3291819"/>
                    </a:xfrm>
                    <a:prstGeom prst="rect">
                      <a:avLst/>
                    </a:prstGeom>
                    <a:noFill/>
                    <a:ln>
                      <a:noFill/>
                    </a:ln>
                  </pic:spPr>
                </pic:pic>
              </a:graphicData>
            </a:graphic>
          </wp:inline>
        </w:drawing>
      </w:r>
      <w:r w:rsidRPr="0081236A">
        <w:rPr>
          <w:rFonts w:ascii="Arial" w:eastAsia="Times New Roman" w:hAnsi="Arial" w:cs="Arial"/>
        </w:rPr>
        <w:fldChar w:fldCharType="end"/>
      </w:r>
    </w:p>
    <w:p w14:paraId="5BC4D737" w14:textId="77777777" w:rsidR="00AB4F97" w:rsidRPr="0081236A" w:rsidRDefault="00AB4F97" w:rsidP="00AB4F97">
      <w:pPr>
        <w:rPr>
          <w:rFonts w:ascii="Arial" w:eastAsia="Times New Roman" w:hAnsi="Arial" w:cs="Arial"/>
          <w:sz w:val="20"/>
          <w:szCs w:val="20"/>
        </w:rPr>
      </w:pPr>
      <w:r w:rsidRPr="0081236A">
        <w:rPr>
          <w:rFonts w:ascii="Arial" w:eastAsia="Times New Roman" w:hAnsi="Arial" w:cs="Arial"/>
          <w:sz w:val="20"/>
          <w:szCs w:val="20"/>
        </w:rPr>
        <w:t xml:space="preserve">Taken from: </w:t>
      </w:r>
      <w:hyperlink r:id="rId10" w:history="1">
        <w:r w:rsidRPr="0081236A">
          <w:rPr>
            <w:rFonts w:ascii="Arial" w:eastAsia="Times New Roman" w:hAnsi="Arial" w:cs="Arial"/>
            <w:color w:val="0000FF"/>
            <w:sz w:val="20"/>
            <w:szCs w:val="20"/>
            <w:u w:val="single"/>
          </w:rPr>
          <w:t>https://www.wto.org/english/res_e/statis_e/merch_trade_stat_e.htm</w:t>
        </w:r>
      </w:hyperlink>
    </w:p>
    <w:p w14:paraId="29814C86" w14:textId="77777777" w:rsidR="00AB4F97" w:rsidRPr="0081236A" w:rsidRDefault="00AB4F97" w:rsidP="00AB4F97">
      <w:pPr>
        <w:rPr>
          <w:rFonts w:ascii="Arial" w:eastAsia="Times New Roman" w:hAnsi="Arial" w:cs="Arial"/>
        </w:rPr>
      </w:pPr>
    </w:p>
    <w:p w14:paraId="6061679A" w14:textId="77777777" w:rsidR="00AB4F97" w:rsidRPr="0081236A" w:rsidRDefault="0081236A" w:rsidP="007A3149">
      <w:pPr>
        <w:pStyle w:val="ListBullet"/>
        <w:spacing w:after="0" w:line="240" w:lineRule="auto"/>
        <w:contextualSpacing w:val="0"/>
        <w:rPr>
          <w:rFonts w:ascii="Arial" w:hAnsi="Arial" w:cs="Arial"/>
          <w:sz w:val="24"/>
          <w:szCs w:val="24"/>
        </w:rPr>
      </w:pPr>
      <w:r>
        <w:rPr>
          <w:rFonts w:ascii="Arial" w:hAnsi="Arial" w:cs="Arial"/>
          <w:sz w:val="24"/>
          <w:szCs w:val="24"/>
        </w:rPr>
        <w:t>Using the chart above, d</w:t>
      </w:r>
      <w:r w:rsidR="00AB4F97" w:rsidRPr="0081236A">
        <w:rPr>
          <w:rFonts w:ascii="Arial" w:hAnsi="Arial" w:cs="Arial"/>
          <w:sz w:val="24"/>
          <w:szCs w:val="24"/>
        </w:rPr>
        <w:t xml:space="preserve">escribe the </w:t>
      </w:r>
      <w:r w:rsidR="009A681C" w:rsidRPr="0081236A">
        <w:rPr>
          <w:rFonts w:ascii="Arial" w:hAnsi="Arial" w:cs="Arial"/>
          <w:sz w:val="24"/>
          <w:szCs w:val="24"/>
        </w:rPr>
        <w:t>direction in global trade.</w:t>
      </w:r>
    </w:p>
    <w:p w14:paraId="13D05E42" w14:textId="77777777" w:rsidR="007A3149" w:rsidRDefault="007A3149" w:rsidP="007A3149">
      <w:pPr>
        <w:pStyle w:val="ListBullet"/>
        <w:spacing w:after="0" w:line="240" w:lineRule="auto"/>
        <w:contextualSpacing w:val="0"/>
        <w:rPr>
          <w:rFonts w:ascii="Arial" w:hAnsi="Arial" w:cs="Arial"/>
          <w:sz w:val="24"/>
          <w:szCs w:val="24"/>
        </w:rPr>
      </w:pPr>
    </w:p>
    <w:p w14:paraId="3BBCBF40" w14:textId="77777777" w:rsidR="0081236A" w:rsidRDefault="0081236A" w:rsidP="007A3149">
      <w:pPr>
        <w:pStyle w:val="ListBullet"/>
        <w:spacing w:after="0" w:line="240" w:lineRule="auto"/>
        <w:contextualSpacing w:val="0"/>
        <w:rPr>
          <w:rFonts w:ascii="Arial" w:hAnsi="Arial" w:cs="Arial"/>
          <w:sz w:val="24"/>
          <w:szCs w:val="24"/>
        </w:rPr>
      </w:pPr>
    </w:p>
    <w:p w14:paraId="5301D9B5" w14:textId="77777777" w:rsidR="0081236A" w:rsidRDefault="0081236A" w:rsidP="007A3149">
      <w:pPr>
        <w:pStyle w:val="ListBullet"/>
        <w:spacing w:after="0" w:line="240" w:lineRule="auto"/>
        <w:contextualSpacing w:val="0"/>
        <w:rPr>
          <w:rFonts w:ascii="Arial" w:hAnsi="Arial" w:cs="Arial"/>
          <w:sz w:val="24"/>
          <w:szCs w:val="24"/>
        </w:rPr>
      </w:pPr>
    </w:p>
    <w:p w14:paraId="0909DE55" w14:textId="77777777" w:rsidR="0081236A" w:rsidRDefault="0081236A" w:rsidP="007A3149">
      <w:pPr>
        <w:pStyle w:val="ListBullet"/>
        <w:spacing w:after="0" w:line="240" w:lineRule="auto"/>
        <w:contextualSpacing w:val="0"/>
        <w:rPr>
          <w:rFonts w:ascii="Arial" w:hAnsi="Arial" w:cs="Arial"/>
          <w:sz w:val="24"/>
          <w:szCs w:val="24"/>
        </w:rPr>
      </w:pPr>
    </w:p>
    <w:p w14:paraId="5AA313BB" w14:textId="77777777" w:rsidR="0081236A" w:rsidRDefault="0081236A" w:rsidP="007A3149">
      <w:pPr>
        <w:pStyle w:val="ListBullet"/>
        <w:spacing w:after="0" w:line="240" w:lineRule="auto"/>
        <w:contextualSpacing w:val="0"/>
        <w:rPr>
          <w:rFonts w:ascii="Arial" w:hAnsi="Arial" w:cs="Arial"/>
          <w:sz w:val="24"/>
          <w:szCs w:val="24"/>
        </w:rPr>
      </w:pPr>
    </w:p>
    <w:p w14:paraId="3D38D742" w14:textId="77777777" w:rsidR="0081236A" w:rsidRDefault="0081236A" w:rsidP="007A3149">
      <w:pPr>
        <w:pStyle w:val="ListBullet"/>
        <w:spacing w:after="0" w:line="240" w:lineRule="auto"/>
        <w:contextualSpacing w:val="0"/>
        <w:rPr>
          <w:rFonts w:ascii="Arial" w:hAnsi="Arial" w:cs="Arial"/>
          <w:sz w:val="24"/>
          <w:szCs w:val="24"/>
        </w:rPr>
      </w:pPr>
    </w:p>
    <w:p w14:paraId="48A6CF26" w14:textId="77777777" w:rsidR="0081236A" w:rsidRDefault="0081236A" w:rsidP="007A3149">
      <w:pPr>
        <w:pStyle w:val="ListBullet"/>
        <w:spacing w:after="0" w:line="240" w:lineRule="auto"/>
        <w:contextualSpacing w:val="0"/>
        <w:rPr>
          <w:rFonts w:ascii="Arial" w:hAnsi="Arial" w:cs="Arial"/>
          <w:sz w:val="24"/>
          <w:szCs w:val="24"/>
        </w:rPr>
      </w:pPr>
    </w:p>
    <w:p w14:paraId="4265CC48" w14:textId="77777777" w:rsidR="0081236A" w:rsidRDefault="0081236A" w:rsidP="007A3149">
      <w:pPr>
        <w:pStyle w:val="ListBullet"/>
        <w:spacing w:after="0" w:line="240" w:lineRule="auto"/>
        <w:contextualSpacing w:val="0"/>
        <w:rPr>
          <w:rFonts w:ascii="Arial" w:hAnsi="Arial" w:cs="Arial"/>
          <w:sz w:val="24"/>
          <w:szCs w:val="24"/>
        </w:rPr>
      </w:pPr>
    </w:p>
    <w:p w14:paraId="565ABA13" w14:textId="77777777" w:rsidR="0081236A" w:rsidRDefault="0081236A" w:rsidP="007A3149">
      <w:pPr>
        <w:pStyle w:val="ListBullet"/>
        <w:spacing w:after="0" w:line="240" w:lineRule="auto"/>
        <w:contextualSpacing w:val="0"/>
        <w:rPr>
          <w:rFonts w:ascii="Arial" w:hAnsi="Arial" w:cs="Arial"/>
          <w:sz w:val="24"/>
          <w:szCs w:val="24"/>
        </w:rPr>
      </w:pPr>
    </w:p>
    <w:p w14:paraId="71A15586" w14:textId="77777777" w:rsidR="0081236A" w:rsidRDefault="0081236A" w:rsidP="007A3149">
      <w:pPr>
        <w:pStyle w:val="ListBullet"/>
        <w:spacing w:after="0" w:line="240" w:lineRule="auto"/>
        <w:contextualSpacing w:val="0"/>
        <w:rPr>
          <w:rFonts w:ascii="Arial" w:hAnsi="Arial" w:cs="Arial"/>
          <w:sz w:val="24"/>
          <w:szCs w:val="24"/>
        </w:rPr>
      </w:pPr>
    </w:p>
    <w:p w14:paraId="555AE1BA" w14:textId="77777777" w:rsidR="0081236A" w:rsidRDefault="0081236A" w:rsidP="007A3149">
      <w:pPr>
        <w:pStyle w:val="ListBullet"/>
        <w:spacing w:after="0" w:line="240" w:lineRule="auto"/>
        <w:contextualSpacing w:val="0"/>
        <w:rPr>
          <w:rFonts w:ascii="Arial" w:hAnsi="Arial" w:cs="Arial"/>
          <w:sz w:val="24"/>
          <w:szCs w:val="24"/>
        </w:rPr>
      </w:pPr>
    </w:p>
    <w:p w14:paraId="1A9273B7" w14:textId="77777777" w:rsidR="0081236A" w:rsidRDefault="0081236A" w:rsidP="007A3149">
      <w:pPr>
        <w:pStyle w:val="ListBullet"/>
        <w:spacing w:after="0" w:line="240" w:lineRule="auto"/>
        <w:contextualSpacing w:val="0"/>
        <w:rPr>
          <w:rFonts w:ascii="Arial" w:hAnsi="Arial" w:cs="Arial"/>
          <w:sz w:val="24"/>
          <w:szCs w:val="24"/>
        </w:rPr>
      </w:pPr>
    </w:p>
    <w:p w14:paraId="7F6DF078" w14:textId="77777777" w:rsidR="0081236A" w:rsidRPr="0081236A" w:rsidRDefault="0081236A" w:rsidP="007A3149">
      <w:pPr>
        <w:pStyle w:val="ListBullet"/>
        <w:spacing w:after="0" w:line="240" w:lineRule="auto"/>
        <w:contextualSpacing w:val="0"/>
        <w:rPr>
          <w:rFonts w:ascii="Arial" w:hAnsi="Arial" w:cs="Arial"/>
          <w:sz w:val="24"/>
          <w:szCs w:val="24"/>
        </w:rPr>
      </w:pPr>
    </w:p>
    <w:p w14:paraId="37AF2641"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concept, and determinants, of international competitiveness</w:t>
      </w:r>
    </w:p>
    <w:p w14:paraId="555B4C6D" w14:textId="77777777" w:rsidR="00F019BB" w:rsidRDefault="00F019BB" w:rsidP="00AB4F97">
      <w:pPr>
        <w:pStyle w:val="ListBullet"/>
        <w:spacing w:after="0" w:line="240" w:lineRule="auto"/>
        <w:contextualSpacing w:val="0"/>
        <w:rPr>
          <w:rFonts w:ascii="Arial" w:hAnsi="Arial" w:cs="Arial"/>
          <w:sz w:val="24"/>
          <w:szCs w:val="24"/>
        </w:rPr>
      </w:pPr>
    </w:p>
    <w:p w14:paraId="2A8FD002" w14:textId="77777777" w:rsidR="00AB4F97" w:rsidRPr="0081236A" w:rsidRDefault="00AB4F97" w:rsidP="00AB4F97">
      <w:pPr>
        <w:pStyle w:val="ListBullet"/>
        <w:spacing w:after="0" w:line="240" w:lineRule="auto"/>
        <w:contextualSpacing w:val="0"/>
        <w:rPr>
          <w:rFonts w:ascii="Arial" w:hAnsi="Arial" w:cs="Arial"/>
          <w:sz w:val="24"/>
          <w:szCs w:val="24"/>
        </w:rPr>
      </w:pPr>
      <w:r w:rsidRPr="0081236A">
        <w:rPr>
          <w:rFonts w:ascii="Arial" w:hAnsi="Arial" w:cs="Arial"/>
          <w:sz w:val="24"/>
          <w:szCs w:val="24"/>
        </w:rPr>
        <w:t xml:space="preserve">Define the concept of </w:t>
      </w:r>
      <w:r w:rsidR="0081236A">
        <w:rPr>
          <w:rFonts w:ascii="Arial" w:hAnsi="Arial" w:cs="Arial"/>
          <w:sz w:val="24"/>
          <w:szCs w:val="24"/>
        </w:rPr>
        <w:t>‘</w:t>
      </w:r>
      <w:r w:rsidRPr="0081236A">
        <w:rPr>
          <w:rFonts w:ascii="Arial" w:hAnsi="Arial" w:cs="Arial"/>
          <w:sz w:val="24"/>
          <w:szCs w:val="24"/>
        </w:rPr>
        <w:t>international competitiveness</w:t>
      </w:r>
      <w:r w:rsidR="0081236A">
        <w:rPr>
          <w:rFonts w:ascii="Arial" w:hAnsi="Arial" w:cs="Arial"/>
          <w:sz w:val="24"/>
          <w:szCs w:val="24"/>
        </w:rPr>
        <w:t>’</w:t>
      </w:r>
      <w:r w:rsidRPr="0081236A">
        <w:rPr>
          <w:rFonts w:ascii="Arial" w:hAnsi="Arial" w:cs="Arial"/>
          <w:sz w:val="24"/>
          <w:szCs w:val="24"/>
        </w:rPr>
        <w:t>.</w:t>
      </w:r>
    </w:p>
    <w:p w14:paraId="6A2BB178" w14:textId="77777777" w:rsidR="00AB4F97" w:rsidRPr="0081236A" w:rsidRDefault="00AB4F97" w:rsidP="00AB4F97">
      <w:pPr>
        <w:pStyle w:val="ListBullet"/>
        <w:spacing w:after="0" w:line="240" w:lineRule="auto"/>
        <w:contextualSpacing w:val="0"/>
        <w:rPr>
          <w:rFonts w:ascii="Arial" w:hAnsi="Arial" w:cs="Arial"/>
          <w:sz w:val="24"/>
          <w:szCs w:val="24"/>
        </w:rPr>
      </w:pPr>
    </w:p>
    <w:p w14:paraId="29443325" w14:textId="77777777" w:rsidR="00AB4F97" w:rsidRPr="0081236A" w:rsidRDefault="00AB4F97" w:rsidP="00AB4F97">
      <w:pPr>
        <w:pStyle w:val="ListBullet"/>
        <w:spacing w:after="0" w:line="240" w:lineRule="auto"/>
        <w:contextualSpacing w:val="0"/>
        <w:rPr>
          <w:rFonts w:ascii="Arial" w:hAnsi="Arial" w:cs="Arial"/>
          <w:sz w:val="24"/>
          <w:szCs w:val="24"/>
        </w:rPr>
      </w:pPr>
    </w:p>
    <w:p w14:paraId="386AD128" w14:textId="77777777" w:rsidR="00AB4F97" w:rsidRPr="0081236A" w:rsidRDefault="00AB4F97" w:rsidP="00AB4F97">
      <w:pPr>
        <w:pStyle w:val="ListBullet"/>
        <w:spacing w:after="0" w:line="240" w:lineRule="auto"/>
        <w:contextualSpacing w:val="0"/>
        <w:rPr>
          <w:rFonts w:ascii="Arial" w:hAnsi="Arial" w:cs="Arial"/>
          <w:sz w:val="24"/>
          <w:szCs w:val="24"/>
        </w:rPr>
      </w:pPr>
    </w:p>
    <w:p w14:paraId="74E6C6A4" w14:textId="77777777" w:rsidR="00AB4F97" w:rsidRPr="0081236A" w:rsidRDefault="00AB4F97" w:rsidP="00AB4F97">
      <w:pPr>
        <w:pStyle w:val="ListBullet"/>
        <w:spacing w:after="0" w:line="240" w:lineRule="auto"/>
        <w:contextualSpacing w:val="0"/>
        <w:rPr>
          <w:rFonts w:ascii="Arial" w:hAnsi="Arial" w:cs="Arial"/>
          <w:sz w:val="24"/>
          <w:szCs w:val="24"/>
        </w:rPr>
      </w:pPr>
    </w:p>
    <w:p w14:paraId="545F7CFC" w14:textId="77777777" w:rsidR="00AB4F97" w:rsidRPr="0081236A" w:rsidRDefault="00AB4F97" w:rsidP="00AB4F97">
      <w:pPr>
        <w:pStyle w:val="ListBullet"/>
        <w:spacing w:after="0" w:line="240" w:lineRule="auto"/>
        <w:contextualSpacing w:val="0"/>
        <w:rPr>
          <w:rFonts w:ascii="Arial" w:hAnsi="Arial" w:cs="Arial"/>
          <w:sz w:val="24"/>
          <w:szCs w:val="24"/>
        </w:rPr>
      </w:pPr>
      <w:r w:rsidRPr="0081236A">
        <w:rPr>
          <w:rFonts w:ascii="Arial" w:hAnsi="Arial" w:cs="Arial"/>
          <w:sz w:val="24"/>
          <w:szCs w:val="24"/>
        </w:rPr>
        <w:t>Describe the determinants of international competitiveness</w:t>
      </w:r>
      <w:r w:rsidR="0081236A">
        <w:rPr>
          <w:rFonts w:ascii="Arial" w:hAnsi="Arial" w:cs="Arial"/>
          <w:sz w:val="24"/>
          <w:szCs w:val="24"/>
        </w:rPr>
        <w:t>. (Min. 4 factors)</w:t>
      </w:r>
    </w:p>
    <w:p w14:paraId="6E4AAFAD" w14:textId="77777777" w:rsidR="00AB4F97" w:rsidRPr="0081236A" w:rsidRDefault="00AB4F97" w:rsidP="00AB4F97">
      <w:pPr>
        <w:pStyle w:val="ListBullet"/>
        <w:spacing w:after="0" w:line="240" w:lineRule="auto"/>
        <w:contextualSpacing w:val="0"/>
        <w:rPr>
          <w:rFonts w:ascii="Arial" w:hAnsi="Arial" w:cs="Arial"/>
          <w:sz w:val="24"/>
          <w:szCs w:val="24"/>
        </w:rPr>
      </w:pPr>
    </w:p>
    <w:p w14:paraId="424281C6" w14:textId="77777777" w:rsidR="00AB4F97" w:rsidRPr="0081236A" w:rsidRDefault="00AB4F97" w:rsidP="00AB4F97">
      <w:pPr>
        <w:pStyle w:val="ListBullet"/>
        <w:spacing w:after="0" w:line="240" w:lineRule="auto"/>
        <w:contextualSpacing w:val="0"/>
        <w:rPr>
          <w:rFonts w:ascii="Arial" w:hAnsi="Arial" w:cs="Arial"/>
          <w:sz w:val="24"/>
          <w:szCs w:val="24"/>
        </w:rPr>
      </w:pPr>
    </w:p>
    <w:p w14:paraId="0C796193" w14:textId="77777777" w:rsidR="00AB4F97" w:rsidRPr="0081236A" w:rsidRDefault="00AB4F97" w:rsidP="00AB4F97">
      <w:pPr>
        <w:pStyle w:val="ListBullet"/>
        <w:spacing w:after="0" w:line="240" w:lineRule="auto"/>
        <w:contextualSpacing w:val="0"/>
        <w:rPr>
          <w:rFonts w:ascii="Arial" w:hAnsi="Arial" w:cs="Arial"/>
          <w:sz w:val="24"/>
          <w:szCs w:val="24"/>
        </w:rPr>
      </w:pPr>
    </w:p>
    <w:p w14:paraId="27A0F34F" w14:textId="77777777" w:rsidR="00AB4F97" w:rsidRPr="0081236A" w:rsidRDefault="00AB4F97" w:rsidP="00AB4F97">
      <w:pPr>
        <w:pStyle w:val="ListBullet"/>
        <w:spacing w:after="0" w:line="240" w:lineRule="auto"/>
        <w:contextualSpacing w:val="0"/>
        <w:rPr>
          <w:rFonts w:ascii="Arial" w:hAnsi="Arial" w:cs="Arial"/>
          <w:sz w:val="24"/>
          <w:szCs w:val="24"/>
        </w:rPr>
      </w:pPr>
    </w:p>
    <w:p w14:paraId="64A2EC4C" w14:textId="77777777" w:rsidR="00AB4F97" w:rsidRPr="0081236A" w:rsidRDefault="00AB4F97" w:rsidP="00AB4F97">
      <w:pPr>
        <w:pStyle w:val="ListBullet"/>
        <w:spacing w:after="0" w:line="240" w:lineRule="auto"/>
        <w:contextualSpacing w:val="0"/>
        <w:rPr>
          <w:rFonts w:ascii="Arial" w:hAnsi="Arial" w:cs="Arial"/>
          <w:sz w:val="24"/>
          <w:szCs w:val="24"/>
        </w:rPr>
      </w:pPr>
    </w:p>
    <w:p w14:paraId="59500E34" w14:textId="77777777" w:rsidR="00AB4F97" w:rsidRPr="0081236A" w:rsidRDefault="00AB4F97" w:rsidP="00AB4F97">
      <w:pPr>
        <w:pStyle w:val="ListBullet"/>
        <w:spacing w:after="0" w:line="240" w:lineRule="auto"/>
        <w:contextualSpacing w:val="0"/>
        <w:rPr>
          <w:rFonts w:ascii="Arial" w:hAnsi="Arial" w:cs="Arial"/>
          <w:sz w:val="24"/>
          <w:szCs w:val="24"/>
        </w:rPr>
      </w:pPr>
    </w:p>
    <w:p w14:paraId="6F3DBEA0" w14:textId="77777777" w:rsidR="00AB4F97" w:rsidRPr="0081236A" w:rsidRDefault="00AB4F97" w:rsidP="00AB4F97">
      <w:pPr>
        <w:pStyle w:val="ListBullet"/>
        <w:spacing w:after="0" w:line="240" w:lineRule="auto"/>
        <w:contextualSpacing w:val="0"/>
        <w:rPr>
          <w:rFonts w:ascii="Arial" w:hAnsi="Arial" w:cs="Arial"/>
          <w:sz w:val="24"/>
          <w:szCs w:val="24"/>
        </w:rPr>
      </w:pPr>
    </w:p>
    <w:p w14:paraId="2EC6E2E2" w14:textId="77777777" w:rsidR="00AB4F97" w:rsidRDefault="00AB4F97" w:rsidP="00AB4F97">
      <w:pPr>
        <w:pStyle w:val="ListBullet"/>
        <w:spacing w:after="0" w:line="240" w:lineRule="auto"/>
        <w:contextualSpacing w:val="0"/>
        <w:rPr>
          <w:rFonts w:ascii="Arial" w:hAnsi="Arial" w:cs="Arial"/>
          <w:sz w:val="24"/>
          <w:szCs w:val="24"/>
        </w:rPr>
      </w:pPr>
    </w:p>
    <w:p w14:paraId="1EFABB2A" w14:textId="77777777" w:rsidR="0081236A" w:rsidRDefault="0081236A" w:rsidP="00AB4F97">
      <w:pPr>
        <w:pStyle w:val="ListBullet"/>
        <w:spacing w:after="0" w:line="240" w:lineRule="auto"/>
        <w:contextualSpacing w:val="0"/>
        <w:rPr>
          <w:rFonts w:ascii="Arial" w:hAnsi="Arial" w:cs="Arial"/>
          <w:sz w:val="24"/>
          <w:szCs w:val="24"/>
        </w:rPr>
      </w:pPr>
    </w:p>
    <w:p w14:paraId="13EB038A" w14:textId="77777777" w:rsidR="0081236A" w:rsidRDefault="0081236A" w:rsidP="00AB4F97">
      <w:pPr>
        <w:pStyle w:val="ListBullet"/>
        <w:spacing w:after="0" w:line="240" w:lineRule="auto"/>
        <w:contextualSpacing w:val="0"/>
        <w:rPr>
          <w:rFonts w:ascii="Arial" w:hAnsi="Arial" w:cs="Arial"/>
          <w:sz w:val="24"/>
          <w:szCs w:val="24"/>
        </w:rPr>
      </w:pPr>
    </w:p>
    <w:p w14:paraId="39F39156" w14:textId="77777777" w:rsidR="0081236A" w:rsidRDefault="0081236A" w:rsidP="00AB4F97">
      <w:pPr>
        <w:pStyle w:val="ListBullet"/>
        <w:spacing w:after="0" w:line="240" w:lineRule="auto"/>
        <w:contextualSpacing w:val="0"/>
        <w:rPr>
          <w:rFonts w:ascii="Arial" w:hAnsi="Arial" w:cs="Arial"/>
          <w:sz w:val="24"/>
          <w:szCs w:val="24"/>
        </w:rPr>
      </w:pPr>
    </w:p>
    <w:p w14:paraId="501B5FAA" w14:textId="77777777" w:rsidR="0081236A" w:rsidRDefault="0081236A" w:rsidP="00AB4F97">
      <w:pPr>
        <w:pStyle w:val="ListBullet"/>
        <w:spacing w:after="0" w:line="240" w:lineRule="auto"/>
        <w:contextualSpacing w:val="0"/>
        <w:rPr>
          <w:rFonts w:ascii="Arial" w:hAnsi="Arial" w:cs="Arial"/>
          <w:sz w:val="24"/>
          <w:szCs w:val="24"/>
        </w:rPr>
      </w:pPr>
    </w:p>
    <w:p w14:paraId="4531EB47" w14:textId="77777777" w:rsidR="0081236A" w:rsidRPr="0081236A" w:rsidRDefault="0081236A" w:rsidP="00AB4F97">
      <w:pPr>
        <w:pStyle w:val="ListBullet"/>
        <w:spacing w:after="0" w:line="240" w:lineRule="auto"/>
        <w:contextualSpacing w:val="0"/>
        <w:rPr>
          <w:rFonts w:ascii="Arial" w:hAnsi="Arial" w:cs="Arial"/>
          <w:sz w:val="24"/>
          <w:szCs w:val="24"/>
        </w:rPr>
      </w:pPr>
    </w:p>
    <w:p w14:paraId="271BD990" w14:textId="77777777" w:rsidR="00AB4F97" w:rsidRPr="0081236A" w:rsidRDefault="00613124" w:rsidP="00AB4F97">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concept, and extent, of globalisation</w:t>
      </w:r>
    </w:p>
    <w:p w14:paraId="727629D3"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factors facilitating globalisation</w:t>
      </w:r>
    </w:p>
    <w:p w14:paraId="3A2F6C8D" w14:textId="77777777" w:rsidR="0081236A" w:rsidRPr="00C26DC2" w:rsidRDefault="0081236A" w:rsidP="0081236A">
      <w:pPr>
        <w:pStyle w:val="ListBullet"/>
        <w:spacing w:after="0" w:line="276" w:lineRule="auto"/>
        <w:contextualSpacing w:val="0"/>
        <w:rPr>
          <w:rFonts w:ascii="Arial" w:hAnsi="Arial" w:cs="Arial"/>
          <w:b/>
          <w:bCs/>
          <w:sz w:val="24"/>
          <w:szCs w:val="24"/>
        </w:rPr>
      </w:pPr>
    </w:p>
    <w:p w14:paraId="48644273"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noProof/>
          <w:sz w:val="24"/>
          <w:szCs w:val="24"/>
        </w:rPr>
        <w:drawing>
          <wp:inline distT="0" distB="0" distL="0" distR="0" wp14:anchorId="32B7A752" wp14:editId="4A9AC81C">
            <wp:extent cx="5858540" cy="4139625"/>
            <wp:effectExtent l="0" t="0" r="0" b="63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adberry-migration-768x543.png"/>
                    <pic:cNvPicPr/>
                  </pic:nvPicPr>
                  <pic:blipFill>
                    <a:blip r:embed="rId11">
                      <a:extLst>
                        <a:ext uri="{28A0092B-C50C-407E-A947-70E740481C1C}">
                          <a14:useLocalDpi xmlns:a14="http://schemas.microsoft.com/office/drawing/2010/main" val="0"/>
                        </a:ext>
                      </a:extLst>
                    </a:blip>
                    <a:stretch>
                      <a:fillRect/>
                    </a:stretch>
                  </pic:blipFill>
                  <pic:spPr>
                    <a:xfrm>
                      <a:off x="0" y="0"/>
                      <a:ext cx="5885280" cy="4158519"/>
                    </a:xfrm>
                    <a:prstGeom prst="rect">
                      <a:avLst/>
                    </a:prstGeom>
                  </pic:spPr>
                </pic:pic>
              </a:graphicData>
            </a:graphic>
          </wp:inline>
        </w:drawing>
      </w:r>
    </w:p>
    <w:p w14:paraId="49561ED4" w14:textId="77777777" w:rsidR="0081236A" w:rsidRPr="000C3CB0" w:rsidRDefault="0081236A" w:rsidP="0081236A">
      <w:pPr>
        <w:rPr>
          <w:rFonts w:ascii="Times New Roman" w:eastAsia="Times New Roman" w:hAnsi="Times New Roman" w:cs="Times New Roman"/>
        </w:rPr>
      </w:pPr>
      <w:r>
        <w:rPr>
          <w:rFonts w:ascii="Arial" w:hAnsi="Arial" w:cs="Arial"/>
        </w:rPr>
        <w:t>Source:</w:t>
      </w:r>
      <w:r w:rsidRPr="000C3CB0">
        <w:t xml:space="preserve"> </w:t>
      </w:r>
      <w:hyperlink r:id="rId12" w:history="1">
        <w:r w:rsidRPr="000C3CB0">
          <w:rPr>
            <w:rFonts w:ascii="Times New Roman" w:eastAsia="Times New Roman" w:hAnsi="Times New Roman" w:cs="Times New Roman"/>
            <w:color w:val="0000FF"/>
            <w:u w:val="single"/>
          </w:rPr>
          <w:t>https://ourworldindata.org/trade-and-globalization</w:t>
        </w:r>
      </w:hyperlink>
    </w:p>
    <w:p w14:paraId="07E977D2" w14:textId="77777777" w:rsidR="0081236A" w:rsidRDefault="0081236A" w:rsidP="0081236A">
      <w:pPr>
        <w:pStyle w:val="ListBullet"/>
        <w:spacing w:after="0" w:line="276" w:lineRule="auto"/>
        <w:contextualSpacing w:val="0"/>
        <w:rPr>
          <w:rFonts w:ascii="Arial" w:hAnsi="Arial" w:cs="Arial"/>
          <w:sz w:val="24"/>
          <w:szCs w:val="24"/>
        </w:rPr>
      </w:pPr>
    </w:p>
    <w:p w14:paraId="22A66DBC" w14:textId="77777777" w:rsidR="0081236A" w:rsidRPr="00484A64" w:rsidRDefault="0081236A" w:rsidP="0081236A">
      <w:pPr>
        <w:pStyle w:val="ListBullet"/>
        <w:numPr>
          <w:ilvl w:val="0"/>
          <w:numId w:val="6"/>
        </w:numPr>
        <w:spacing w:after="0" w:line="276" w:lineRule="auto"/>
        <w:contextualSpacing w:val="0"/>
        <w:rPr>
          <w:rFonts w:ascii="Arial" w:hAnsi="Arial" w:cs="Arial"/>
          <w:sz w:val="24"/>
          <w:szCs w:val="24"/>
        </w:rPr>
      </w:pPr>
      <w:r>
        <w:rPr>
          <w:rFonts w:ascii="Arial" w:hAnsi="Arial" w:cs="Arial"/>
          <w:sz w:val="24"/>
          <w:szCs w:val="24"/>
        </w:rPr>
        <w:t>Define ‘globalisation’. (1 mark)</w:t>
      </w:r>
    </w:p>
    <w:p w14:paraId="65CC92D8" w14:textId="77777777" w:rsidR="0081236A" w:rsidRPr="00484A64" w:rsidRDefault="0081236A" w:rsidP="0081236A">
      <w:pPr>
        <w:pStyle w:val="ListBullet"/>
        <w:numPr>
          <w:ilvl w:val="0"/>
          <w:numId w:val="6"/>
        </w:numPr>
        <w:spacing w:after="0" w:line="276" w:lineRule="auto"/>
        <w:contextualSpacing w:val="0"/>
        <w:rPr>
          <w:rFonts w:ascii="Arial" w:hAnsi="Arial" w:cs="Arial"/>
          <w:sz w:val="24"/>
          <w:szCs w:val="24"/>
        </w:rPr>
      </w:pPr>
      <w:r>
        <w:rPr>
          <w:rFonts w:ascii="Arial" w:hAnsi="Arial" w:cs="Arial"/>
          <w:sz w:val="24"/>
          <w:szCs w:val="24"/>
        </w:rPr>
        <w:t>Describe the trend in international migration from 1980-1996. (1 mark)</w:t>
      </w:r>
    </w:p>
    <w:p w14:paraId="742A6898" w14:textId="77777777" w:rsidR="0081236A" w:rsidRPr="00484A64" w:rsidRDefault="0081236A" w:rsidP="0081236A">
      <w:pPr>
        <w:pStyle w:val="ListBullet"/>
        <w:numPr>
          <w:ilvl w:val="0"/>
          <w:numId w:val="6"/>
        </w:numPr>
        <w:spacing w:after="0" w:line="276" w:lineRule="auto"/>
        <w:contextualSpacing w:val="0"/>
        <w:rPr>
          <w:rFonts w:ascii="Arial" w:hAnsi="Arial" w:cs="Arial"/>
          <w:sz w:val="24"/>
          <w:szCs w:val="24"/>
        </w:rPr>
      </w:pPr>
      <w:r>
        <w:rPr>
          <w:rFonts w:ascii="Arial" w:hAnsi="Arial" w:cs="Arial"/>
          <w:sz w:val="24"/>
          <w:szCs w:val="24"/>
        </w:rPr>
        <w:t>Use the graph above to describe the extent of globalisation. (4 marks)</w:t>
      </w:r>
    </w:p>
    <w:p w14:paraId="19FB804A" w14:textId="77777777" w:rsidR="0081236A" w:rsidRDefault="0081236A" w:rsidP="0081236A">
      <w:pPr>
        <w:pStyle w:val="ListBullet"/>
        <w:numPr>
          <w:ilvl w:val="0"/>
          <w:numId w:val="6"/>
        </w:numPr>
        <w:spacing w:after="0" w:line="276" w:lineRule="auto"/>
        <w:contextualSpacing w:val="0"/>
        <w:rPr>
          <w:rFonts w:ascii="Arial" w:hAnsi="Arial" w:cs="Arial"/>
          <w:sz w:val="24"/>
          <w:szCs w:val="24"/>
        </w:rPr>
      </w:pPr>
      <w:r>
        <w:rPr>
          <w:rFonts w:ascii="Arial" w:hAnsi="Arial" w:cs="Arial"/>
          <w:sz w:val="24"/>
          <w:szCs w:val="24"/>
        </w:rPr>
        <w:t>Explain three factors facilitating globalisation. (6 marks)</w:t>
      </w:r>
    </w:p>
    <w:p w14:paraId="60754E1A" w14:textId="77777777" w:rsidR="0081236A" w:rsidRPr="0081236A" w:rsidRDefault="0081236A" w:rsidP="0081236A">
      <w:pPr>
        <w:pStyle w:val="ListBullet"/>
        <w:spacing w:after="0" w:line="240" w:lineRule="auto"/>
        <w:contextualSpacing w:val="0"/>
        <w:rPr>
          <w:rFonts w:ascii="Arial" w:hAnsi="Arial" w:cs="Arial"/>
          <w:b/>
          <w:bCs/>
          <w:sz w:val="24"/>
          <w:szCs w:val="24"/>
        </w:rPr>
      </w:pPr>
    </w:p>
    <w:p w14:paraId="0F4236A1"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economic effects of globalisation</w:t>
      </w:r>
    </w:p>
    <w:p w14:paraId="7A3689A3" w14:textId="77777777" w:rsidR="00F019BB" w:rsidRDefault="00F019BB" w:rsidP="0081236A">
      <w:pPr>
        <w:pStyle w:val="ListBullet"/>
        <w:spacing w:after="0" w:line="276" w:lineRule="auto"/>
        <w:contextualSpacing w:val="0"/>
        <w:rPr>
          <w:rFonts w:ascii="Arial" w:hAnsi="Arial" w:cs="Arial"/>
          <w:sz w:val="24"/>
          <w:szCs w:val="24"/>
        </w:rPr>
      </w:pPr>
    </w:p>
    <w:p w14:paraId="194B398A"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 xml:space="preserve">Describe three positive and three negative effects of globalisation. </w:t>
      </w:r>
    </w:p>
    <w:p w14:paraId="75EB1867" w14:textId="77777777" w:rsidR="0081236A" w:rsidRDefault="0081236A" w:rsidP="0081236A">
      <w:pPr>
        <w:pStyle w:val="ListBullet"/>
        <w:spacing w:after="0" w:line="276" w:lineRule="auto"/>
        <w:contextualSpacing w:val="0"/>
        <w:rPr>
          <w:rFonts w:ascii="Arial" w:hAnsi="Arial" w:cs="Arial"/>
          <w:sz w:val="24"/>
          <w:szCs w:val="24"/>
        </w:rPr>
      </w:pPr>
    </w:p>
    <w:p w14:paraId="57142D3D" w14:textId="77777777" w:rsidR="0081236A" w:rsidRDefault="0081236A" w:rsidP="0081236A">
      <w:pPr>
        <w:pStyle w:val="ListBullet"/>
        <w:spacing w:after="0" w:line="276" w:lineRule="auto"/>
        <w:contextualSpacing w:val="0"/>
        <w:rPr>
          <w:rFonts w:ascii="Arial" w:hAnsi="Arial" w:cs="Arial"/>
          <w:sz w:val="24"/>
          <w:szCs w:val="24"/>
        </w:rPr>
      </w:pPr>
    </w:p>
    <w:p w14:paraId="3C1866E2" w14:textId="77777777" w:rsidR="0081236A" w:rsidRDefault="0081236A" w:rsidP="0081236A">
      <w:pPr>
        <w:pStyle w:val="ListBullet"/>
        <w:spacing w:after="0" w:line="276" w:lineRule="auto"/>
        <w:contextualSpacing w:val="0"/>
        <w:rPr>
          <w:rFonts w:ascii="Arial" w:hAnsi="Arial" w:cs="Arial"/>
          <w:sz w:val="24"/>
          <w:szCs w:val="24"/>
        </w:rPr>
      </w:pPr>
    </w:p>
    <w:p w14:paraId="0F2FD142" w14:textId="77777777" w:rsidR="0081236A" w:rsidRDefault="0081236A" w:rsidP="0081236A">
      <w:pPr>
        <w:pStyle w:val="ListBullet"/>
        <w:spacing w:after="0" w:line="276" w:lineRule="auto"/>
        <w:contextualSpacing w:val="0"/>
        <w:rPr>
          <w:rFonts w:ascii="Arial" w:hAnsi="Arial" w:cs="Arial"/>
          <w:sz w:val="24"/>
          <w:szCs w:val="24"/>
        </w:rPr>
      </w:pPr>
    </w:p>
    <w:p w14:paraId="387B8CB2" w14:textId="77777777" w:rsidR="0081236A" w:rsidRDefault="0081236A" w:rsidP="0081236A">
      <w:pPr>
        <w:pStyle w:val="ListBullet"/>
        <w:spacing w:after="0" w:line="276" w:lineRule="auto"/>
        <w:contextualSpacing w:val="0"/>
        <w:rPr>
          <w:rFonts w:ascii="Arial" w:hAnsi="Arial" w:cs="Arial"/>
          <w:sz w:val="24"/>
          <w:szCs w:val="24"/>
        </w:rPr>
      </w:pPr>
    </w:p>
    <w:p w14:paraId="76D15995" w14:textId="77777777" w:rsidR="0081236A" w:rsidRDefault="0081236A" w:rsidP="0081236A">
      <w:pPr>
        <w:pStyle w:val="ListBullet"/>
        <w:spacing w:after="0" w:line="276" w:lineRule="auto"/>
        <w:contextualSpacing w:val="0"/>
        <w:rPr>
          <w:rFonts w:ascii="Arial" w:hAnsi="Arial" w:cs="Arial"/>
          <w:sz w:val="24"/>
          <w:szCs w:val="24"/>
        </w:rPr>
      </w:pPr>
    </w:p>
    <w:p w14:paraId="5866AFEC"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Evaluate the impacts of globalisation.</w:t>
      </w:r>
    </w:p>
    <w:p w14:paraId="7677E83E" w14:textId="77777777" w:rsidR="00613124" w:rsidRPr="0081236A" w:rsidRDefault="00613124" w:rsidP="00B74BEE">
      <w:pPr>
        <w:pStyle w:val="ListBullet"/>
        <w:spacing w:after="0" w:line="240" w:lineRule="auto"/>
        <w:contextualSpacing w:val="0"/>
        <w:rPr>
          <w:rFonts w:ascii="Arial" w:hAnsi="Arial" w:cs="Arial"/>
          <w:b/>
          <w:bCs/>
          <w:sz w:val="24"/>
          <w:szCs w:val="24"/>
        </w:rPr>
      </w:pPr>
    </w:p>
    <w:p w14:paraId="711587DC" w14:textId="77777777" w:rsidR="00613124" w:rsidRDefault="0081236A" w:rsidP="00B74BEE">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2: Free trade and Protectionism</w:t>
      </w:r>
    </w:p>
    <w:p w14:paraId="6209EE24" w14:textId="77777777" w:rsidR="0081236A" w:rsidRPr="0081236A" w:rsidRDefault="0081236A" w:rsidP="00B74BEE">
      <w:pPr>
        <w:pStyle w:val="ListBullet"/>
        <w:spacing w:after="0" w:line="240" w:lineRule="auto"/>
        <w:contextualSpacing w:val="0"/>
        <w:rPr>
          <w:rFonts w:ascii="Arial" w:hAnsi="Arial" w:cs="Arial"/>
          <w:b/>
          <w:bCs/>
          <w:sz w:val="24"/>
          <w:szCs w:val="24"/>
        </w:rPr>
      </w:pPr>
    </w:p>
    <w:p w14:paraId="3201D896" w14:textId="77777777" w:rsidR="00613124"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the significance of trade for the Australian economy</w:t>
      </w:r>
    </w:p>
    <w:p w14:paraId="0BDEAF7D" w14:textId="77777777" w:rsidR="00F019BB" w:rsidRDefault="00F019BB" w:rsidP="0081236A">
      <w:pPr>
        <w:pStyle w:val="ListBullet"/>
        <w:spacing w:after="0" w:line="276" w:lineRule="auto"/>
        <w:contextualSpacing w:val="0"/>
        <w:rPr>
          <w:rFonts w:ascii="Arial" w:hAnsi="Arial" w:cs="Arial"/>
          <w:sz w:val="24"/>
          <w:szCs w:val="24"/>
        </w:rPr>
      </w:pPr>
    </w:p>
    <w:p w14:paraId="78FEFC57"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‘Significance’ is another way of referring to ‘the importance of’.</w:t>
      </w:r>
    </w:p>
    <w:p w14:paraId="69237CB4"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Explain the significance of trade to the Australian economy.</w:t>
      </w:r>
    </w:p>
    <w:p w14:paraId="11740333" w14:textId="77777777" w:rsidR="0081236A" w:rsidRDefault="0081236A" w:rsidP="0081236A">
      <w:pPr>
        <w:pStyle w:val="ListBullet"/>
        <w:spacing w:after="0" w:line="240" w:lineRule="auto"/>
        <w:contextualSpacing w:val="0"/>
        <w:rPr>
          <w:rFonts w:ascii="Arial" w:hAnsi="Arial" w:cs="Arial"/>
          <w:b/>
          <w:bCs/>
          <w:sz w:val="24"/>
          <w:szCs w:val="24"/>
        </w:rPr>
      </w:pPr>
    </w:p>
    <w:p w14:paraId="2AAB6E08" w14:textId="77777777" w:rsidR="0081236A" w:rsidRDefault="0081236A" w:rsidP="0081236A">
      <w:pPr>
        <w:pStyle w:val="ListBullet"/>
        <w:spacing w:after="0" w:line="240" w:lineRule="auto"/>
        <w:contextualSpacing w:val="0"/>
        <w:rPr>
          <w:rFonts w:ascii="Arial" w:hAnsi="Arial" w:cs="Arial"/>
          <w:b/>
          <w:bCs/>
          <w:sz w:val="24"/>
          <w:szCs w:val="24"/>
        </w:rPr>
      </w:pPr>
    </w:p>
    <w:p w14:paraId="0DA8ECB8" w14:textId="77777777" w:rsidR="0081236A" w:rsidRDefault="0081236A" w:rsidP="0081236A">
      <w:pPr>
        <w:pStyle w:val="ListBullet"/>
        <w:spacing w:after="0" w:line="240" w:lineRule="auto"/>
        <w:contextualSpacing w:val="0"/>
        <w:rPr>
          <w:rFonts w:ascii="Arial" w:hAnsi="Arial" w:cs="Arial"/>
          <w:b/>
          <w:bCs/>
          <w:sz w:val="24"/>
          <w:szCs w:val="24"/>
        </w:rPr>
      </w:pPr>
    </w:p>
    <w:p w14:paraId="248E1115" w14:textId="77777777" w:rsidR="0081236A" w:rsidRDefault="0081236A" w:rsidP="0081236A">
      <w:pPr>
        <w:pStyle w:val="ListBullet"/>
        <w:spacing w:after="0" w:line="240" w:lineRule="auto"/>
        <w:contextualSpacing w:val="0"/>
        <w:rPr>
          <w:rFonts w:ascii="Arial" w:hAnsi="Arial" w:cs="Arial"/>
          <w:b/>
          <w:bCs/>
          <w:sz w:val="24"/>
          <w:szCs w:val="24"/>
        </w:rPr>
      </w:pPr>
    </w:p>
    <w:p w14:paraId="79321BFB" w14:textId="77777777" w:rsidR="0081236A" w:rsidRDefault="0081236A" w:rsidP="0081236A">
      <w:pPr>
        <w:pStyle w:val="ListBullet"/>
        <w:spacing w:after="0" w:line="240" w:lineRule="auto"/>
        <w:contextualSpacing w:val="0"/>
        <w:rPr>
          <w:rFonts w:ascii="Arial" w:hAnsi="Arial" w:cs="Arial"/>
          <w:b/>
          <w:bCs/>
          <w:sz w:val="24"/>
          <w:szCs w:val="24"/>
        </w:rPr>
      </w:pPr>
    </w:p>
    <w:p w14:paraId="126865B8" w14:textId="77777777" w:rsidR="0081236A" w:rsidRDefault="0081236A" w:rsidP="0081236A">
      <w:pPr>
        <w:pStyle w:val="ListBullet"/>
        <w:spacing w:after="0" w:line="240" w:lineRule="auto"/>
        <w:contextualSpacing w:val="0"/>
        <w:rPr>
          <w:rFonts w:ascii="Arial" w:hAnsi="Arial" w:cs="Arial"/>
          <w:b/>
          <w:bCs/>
          <w:sz w:val="24"/>
          <w:szCs w:val="24"/>
        </w:rPr>
      </w:pPr>
    </w:p>
    <w:p w14:paraId="4A130F4C" w14:textId="77777777" w:rsidR="0081236A" w:rsidRDefault="0081236A" w:rsidP="0081236A">
      <w:pPr>
        <w:pStyle w:val="ListBullet"/>
        <w:spacing w:after="0" w:line="240" w:lineRule="auto"/>
        <w:contextualSpacing w:val="0"/>
        <w:rPr>
          <w:rFonts w:ascii="Arial" w:hAnsi="Arial" w:cs="Arial"/>
          <w:b/>
          <w:bCs/>
          <w:sz w:val="24"/>
          <w:szCs w:val="24"/>
        </w:rPr>
      </w:pPr>
    </w:p>
    <w:p w14:paraId="583EAD13" w14:textId="77777777" w:rsidR="0081236A" w:rsidRPr="0081236A" w:rsidRDefault="0081236A" w:rsidP="0081236A">
      <w:pPr>
        <w:pStyle w:val="ListBullet"/>
        <w:spacing w:after="0" w:line="240" w:lineRule="auto"/>
        <w:contextualSpacing w:val="0"/>
        <w:rPr>
          <w:rFonts w:ascii="Arial" w:hAnsi="Arial" w:cs="Arial"/>
          <w:b/>
          <w:bCs/>
          <w:sz w:val="24"/>
          <w:szCs w:val="24"/>
        </w:rPr>
      </w:pPr>
    </w:p>
    <w:p w14:paraId="7782A344" w14:textId="77777777" w:rsidR="00613124"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sources of comparative advantage</w:t>
      </w:r>
    </w:p>
    <w:p w14:paraId="69BE6116" w14:textId="77777777" w:rsidR="00F019BB" w:rsidRDefault="00F019BB" w:rsidP="0081236A">
      <w:pPr>
        <w:pStyle w:val="ListBullet"/>
        <w:spacing w:after="0" w:line="276" w:lineRule="auto"/>
        <w:contextualSpacing w:val="0"/>
        <w:rPr>
          <w:rFonts w:ascii="Arial" w:hAnsi="Arial" w:cs="Arial"/>
          <w:sz w:val="24"/>
          <w:szCs w:val="24"/>
        </w:rPr>
      </w:pPr>
    </w:p>
    <w:p w14:paraId="479F6CB9" w14:textId="77777777" w:rsidR="0081236A" w:rsidRPr="005F0B20"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Explain the sources of comparative advantage within Australia. (at least 2 reasons)</w:t>
      </w:r>
    </w:p>
    <w:p w14:paraId="4A1AC5FB" w14:textId="77777777" w:rsidR="0081236A" w:rsidRDefault="0081236A" w:rsidP="0081236A">
      <w:pPr>
        <w:pStyle w:val="ListBullet"/>
        <w:spacing w:after="0" w:line="240" w:lineRule="auto"/>
        <w:contextualSpacing w:val="0"/>
        <w:rPr>
          <w:rFonts w:ascii="Arial" w:hAnsi="Arial" w:cs="Arial"/>
          <w:b/>
          <w:bCs/>
          <w:sz w:val="24"/>
          <w:szCs w:val="24"/>
        </w:rPr>
      </w:pPr>
    </w:p>
    <w:p w14:paraId="002A00AF" w14:textId="77777777" w:rsidR="0081236A" w:rsidRDefault="0081236A" w:rsidP="0081236A">
      <w:pPr>
        <w:pStyle w:val="ListBullet"/>
        <w:spacing w:after="0" w:line="240" w:lineRule="auto"/>
        <w:contextualSpacing w:val="0"/>
        <w:rPr>
          <w:rFonts w:ascii="Arial" w:hAnsi="Arial" w:cs="Arial"/>
          <w:b/>
          <w:bCs/>
          <w:sz w:val="24"/>
          <w:szCs w:val="24"/>
        </w:rPr>
      </w:pPr>
    </w:p>
    <w:p w14:paraId="6668EC86" w14:textId="77777777" w:rsidR="0081236A" w:rsidRDefault="0081236A" w:rsidP="0081236A">
      <w:pPr>
        <w:pStyle w:val="ListBullet"/>
        <w:spacing w:after="0" w:line="240" w:lineRule="auto"/>
        <w:contextualSpacing w:val="0"/>
        <w:rPr>
          <w:rFonts w:ascii="Arial" w:hAnsi="Arial" w:cs="Arial"/>
          <w:b/>
          <w:bCs/>
          <w:sz w:val="24"/>
          <w:szCs w:val="24"/>
        </w:rPr>
      </w:pPr>
    </w:p>
    <w:p w14:paraId="6246BE4D" w14:textId="77777777" w:rsidR="0081236A" w:rsidRDefault="0081236A" w:rsidP="0081236A">
      <w:pPr>
        <w:pStyle w:val="ListBullet"/>
        <w:spacing w:after="0" w:line="240" w:lineRule="auto"/>
        <w:contextualSpacing w:val="0"/>
        <w:rPr>
          <w:rFonts w:ascii="Arial" w:hAnsi="Arial" w:cs="Arial"/>
          <w:b/>
          <w:bCs/>
          <w:sz w:val="24"/>
          <w:szCs w:val="24"/>
        </w:rPr>
      </w:pPr>
    </w:p>
    <w:p w14:paraId="4EFF6E3B" w14:textId="77777777" w:rsidR="0081236A" w:rsidRDefault="0081236A" w:rsidP="0081236A">
      <w:pPr>
        <w:pStyle w:val="ListBullet"/>
        <w:spacing w:after="0" w:line="240" w:lineRule="auto"/>
        <w:contextualSpacing w:val="0"/>
        <w:rPr>
          <w:rFonts w:ascii="Arial" w:hAnsi="Arial" w:cs="Arial"/>
          <w:b/>
          <w:bCs/>
          <w:sz w:val="24"/>
          <w:szCs w:val="24"/>
        </w:rPr>
      </w:pPr>
    </w:p>
    <w:p w14:paraId="3834BA9B" w14:textId="77777777" w:rsidR="0081236A" w:rsidRDefault="0081236A" w:rsidP="0081236A">
      <w:pPr>
        <w:pStyle w:val="ListBullet"/>
        <w:spacing w:after="0" w:line="240" w:lineRule="auto"/>
        <w:contextualSpacing w:val="0"/>
        <w:rPr>
          <w:rFonts w:ascii="Arial" w:hAnsi="Arial" w:cs="Arial"/>
          <w:b/>
          <w:bCs/>
          <w:sz w:val="24"/>
          <w:szCs w:val="24"/>
        </w:rPr>
      </w:pPr>
    </w:p>
    <w:p w14:paraId="59E798BC" w14:textId="77777777" w:rsidR="0081236A" w:rsidRDefault="0081236A" w:rsidP="0081236A">
      <w:pPr>
        <w:pStyle w:val="ListBullet"/>
        <w:spacing w:after="0" w:line="240" w:lineRule="auto"/>
        <w:contextualSpacing w:val="0"/>
        <w:rPr>
          <w:rFonts w:ascii="Arial" w:hAnsi="Arial" w:cs="Arial"/>
          <w:b/>
          <w:bCs/>
          <w:sz w:val="24"/>
          <w:szCs w:val="24"/>
        </w:rPr>
      </w:pPr>
    </w:p>
    <w:p w14:paraId="24DB48A1" w14:textId="77777777" w:rsidR="0081236A" w:rsidRDefault="0081236A" w:rsidP="0081236A">
      <w:pPr>
        <w:pStyle w:val="ListBullet"/>
        <w:spacing w:after="0" w:line="240" w:lineRule="auto"/>
        <w:contextualSpacing w:val="0"/>
        <w:rPr>
          <w:rFonts w:ascii="Arial" w:hAnsi="Arial" w:cs="Arial"/>
          <w:b/>
          <w:bCs/>
          <w:sz w:val="24"/>
          <w:szCs w:val="24"/>
        </w:rPr>
      </w:pPr>
    </w:p>
    <w:p w14:paraId="0B7E0449" w14:textId="77777777" w:rsidR="0081236A" w:rsidRDefault="0081236A" w:rsidP="0081236A">
      <w:pPr>
        <w:pStyle w:val="ListBullet"/>
        <w:spacing w:after="0" w:line="240" w:lineRule="auto"/>
        <w:contextualSpacing w:val="0"/>
        <w:rPr>
          <w:rFonts w:ascii="Arial" w:hAnsi="Arial" w:cs="Arial"/>
          <w:b/>
          <w:bCs/>
          <w:sz w:val="24"/>
          <w:szCs w:val="24"/>
        </w:rPr>
      </w:pPr>
    </w:p>
    <w:p w14:paraId="7C77160B" w14:textId="77777777" w:rsidR="0081236A" w:rsidRDefault="0081236A" w:rsidP="0081236A">
      <w:pPr>
        <w:pStyle w:val="ListBullet"/>
        <w:spacing w:after="0" w:line="240" w:lineRule="auto"/>
        <w:contextualSpacing w:val="0"/>
        <w:rPr>
          <w:rFonts w:ascii="Arial" w:hAnsi="Arial" w:cs="Arial"/>
          <w:b/>
          <w:bCs/>
          <w:sz w:val="24"/>
          <w:szCs w:val="24"/>
        </w:rPr>
      </w:pPr>
    </w:p>
    <w:p w14:paraId="7F95A6AB" w14:textId="77777777" w:rsidR="0081236A" w:rsidRPr="0081236A" w:rsidRDefault="0081236A" w:rsidP="0081236A">
      <w:pPr>
        <w:pStyle w:val="ListBullet"/>
        <w:spacing w:after="0" w:line="240" w:lineRule="auto"/>
        <w:contextualSpacing w:val="0"/>
        <w:rPr>
          <w:rFonts w:ascii="Arial" w:hAnsi="Arial" w:cs="Arial"/>
          <w:b/>
          <w:bCs/>
          <w:sz w:val="24"/>
          <w:szCs w:val="24"/>
        </w:rPr>
      </w:pPr>
    </w:p>
    <w:p w14:paraId="2B27E5EF" w14:textId="77777777" w:rsidR="00613124"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 xml:space="preserve">demonstrate the gains from specialisation and trade </w:t>
      </w:r>
      <w:proofErr w:type="gramStart"/>
      <w:r w:rsidRPr="0081236A">
        <w:rPr>
          <w:rFonts w:ascii="Arial" w:hAnsi="Arial" w:cs="Arial"/>
          <w:b/>
          <w:bCs/>
          <w:sz w:val="24"/>
          <w:szCs w:val="24"/>
        </w:rPr>
        <w:t>i.e.</w:t>
      </w:r>
      <w:proofErr w:type="gramEnd"/>
      <w:r w:rsidRPr="0081236A">
        <w:rPr>
          <w:rFonts w:ascii="Arial" w:hAnsi="Arial" w:cs="Arial"/>
          <w:b/>
          <w:bCs/>
          <w:sz w:val="24"/>
          <w:szCs w:val="24"/>
        </w:rPr>
        <w:t xml:space="preserve"> the theories of absolute and comparative advantage, using the demand and supply model, the production possibility frontier model and/or the concept of opportunity cost</w:t>
      </w:r>
    </w:p>
    <w:p w14:paraId="34ACC662" w14:textId="77777777" w:rsidR="00F019BB" w:rsidRDefault="00F019BB" w:rsidP="0081236A">
      <w:pPr>
        <w:pStyle w:val="ListBullet"/>
        <w:spacing w:after="0" w:line="276" w:lineRule="auto"/>
        <w:contextualSpacing w:val="0"/>
        <w:rPr>
          <w:rFonts w:ascii="Arial" w:hAnsi="Arial" w:cs="Arial"/>
          <w:sz w:val="24"/>
          <w:szCs w:val="24"/>
        </w:rPr>
      </w:pPr>
    </w:p>
    <w:p w14:paraId="63437F28" w14:textId="77777777" w:rsidR="0081236A" w:rsidRDefault="0081236A" w:rsidP="0081236A">
      <w:pPr>
        <w:pStyle w:val="ListBullet"/>
        <w:spacing w:after="0" w:line="276" w:lineRule="auto"/>
        <w:contextualSpacing w:val="0"/>
        <w:rPr>
          <w:rFonts w:ascii="Arial" w:hAnsi="Arial" w:cs="Arial"/>
          <w:sz w:val="24"/>
          <w:szCs w:val="24"/>
        </w:rPr>
      </w:pPr>
      <w:r>
        <w:rPr>
          <w:rFonts w:ascii="Arial" w:hAnsi="Arial" w:cs="Arial"/>
          <w:sz w:val="24"/>
          <w:szCs w:val="24"/>
        </w:rPr>
        <w:t>Demonstrate and explain the gains from trade using the following theories:</w:t>
      </w:r>
    </w:p>
    <w:p w14:paraId="2F720E67" w14:textId="77777777" w:rsidR="0081236A" w:rsidRDefault="0081236A" w:rsidP="0081236A">
      <w:pPr>
        <w:pStyle w:val="ListBullet"/>
        <w:numPr>
          <w:ilvl w:val="0"/>
          <w:numId w:val="7"/>
        </w:numPr>
        <w:spacing w:after="0" w:line="276" w:lineRule="auto"/>
        <w:contextualSpacing w:val="0"/>
        <w:rPr>
          <w:rFonts w:ascii="Arial" w:hAnsi="Arial" w:cs="Arial"/>
          <w:sz w:val="24"/>
          <w:szCs w:val="24"/>
        </w:rPr>
      </w:pPr>
      <w:r>
        <w:rPr>
          <w:rFonts w:ascii="Arial" w:hAnsi="Arial" w:cs="Arial"/>
          <w:sz w:val="24"/>
          <w:szCs w:val="24"/>
        </w:rPr>
        <w:t>Absolute and comparative advantage, concept of opportunity cost</w:t>
      </w:r>
    </w:p>
    <w:p w14:paraId="459F5C56" w14:textId="77777777" w:rsidR="0081236A" w:rsidRDefault="0081236A" w:rsidP="0081236A">
      <w:pPr>
        <w:pStyle w:val="ListBullet"/>
        <w:numPr>
          <w:ilvl w:val="0"/>
          <w:numId w:val="7"/>
        </w:numPr>
        <w:spacing w:after="0" w:line="276" w:lineRule="auto"/>
        <w:contextualSpacing w:val="0"/>
        <w:rPr>
          <w:rFonts w:ascii="Arial" w:hAnsi="Arial" w:cs="Arial"/>
          <w:sz w:val="24"/>
          <w:szCs w:val="24"/>
        </w:rPr>
      </w:pPr>
      <w:r>
        <w:rPr>
          <w:rFonts w:ascii="Arial" w:hAnsi="Arial" w:cs="Arial"/>
          <w:sz w:val="24"/>
          <w:szCs w:val="24"/>
        </w:rPr>
        <w:t>Demand and supply model (gains from imports)</w:t>
      </w:r>
    </w:p>
    <w:p w14:paraId="0DA61DB2" w14:textId="77777777" w:rsidR="0081236A" w:rsidRDefault="0081236A" w:rsidP="0081236A">
      <w:pPr>
        <w:pStyle w:val="ListBullet"/>
        <w:numPr>
          <w:ilvl w:val="0"/>
          <w:numId w:val="7"/>
        </w:numPr>
        <w:spacing w:after="0" w:line="276" w:lineRule="auto"/>
        <w:contextualSpacing w:val="0"/>
        <w:rPr>
          <w:rFonts w:ascii="Arial" w:hAnsi="Arial" w:cs="Arial"/>
          <w:sz w:val="24"/>
          <w:szCs w:val="24"/>
        </w:rPr>
      </w:pPr>
      <w:r>
        <w:rPr>
          <w:rFonts w:ascii="Arial" w:hAnsi="Arial" w:cs="Arial"/>
          <w:sz w:val="24"/>
          <w:szCs w:val="24"/>
        </w:rPr>
        <w:t>Demand and supply model (gains from exports)</w:t>
      </w:r>
    </w:p>
    <w:p w14:paraId="38CDEFF6" w14:textId="77777777" w:rsidR="0081236A" w:rsidRPr="00E71493" w:rsidRDefault="0081236A" w:rsidP="0081236A">
      <w:pPr>
        <w:pStyle w:val="ListBullet"/>
        <w:numPr>
          <w:ilvl w:val="0"/>
          <w:numId w:val="7"/>
        </w:numPr>
        <w:spacing w:after="0" w:line="276" w:lineRule="auto"/>
        <w:contextualSpacing w:val="0"/>
        <w:rPr>
          <w:rFonts w:ascii="Arial" w:hAnsi="Arial" w:cs="Arial"/>
          <w:sz w:val="24"/>
          <w:szCs w:val="24"/>
        </w:rPr>
      </w:pPr>
      <w:r>
        <w:rPr>
          <w:rFonts w:ascii="Arial" w:hAnsi="Arial" w:cs="Arial"/>
          <w:sz w:val="24"/>
          <w:szCs w:val="24"/>
        </w:rPr>
        <w:t>Production possibility frontier (ability to consume beyond the PPF)</w:t>
      </w:r>
    </w:p>
    <w:p w14:paraId="4F7B6FFB" w14:textId="77777777" w:rsidR="0081236A" w:rsidRDefault="0081236A" w:rsidP="0081236A">
      <w:pPr>
        <w:pStyle w:val="ListBullet"/>
        <w:spacing w:after="0" w:line="240" w:lineRule="auto"/>
        <w:contextualSpacing w:val="0"/>
        <w:rPr>
          <w:rFonts w:ascii="Arial" w:hAnsi="Arial" w:cs="Arial"/>
          <w:b/>
          <w:bCs/>
          <w:sz w:val="24"/>
          <w:szCs w:val="24"/>
        </w:rPr>
      </w:pPr>
    </w:p>
    <w:p w14:paraId="4D83D230" w14:textId="77777777" w:rsidR="0081236A" w:rsidRDefault="0081236A" w:rsidP="0081236A">
      <w:pPr>
        <w:pStyle w:val="ListBullet"/>
        <w:spacing w:after="0" w:line="240" w:lineRule="auto"/>
        <w:contextualSpacing w:val="0"/>
        <w:rPr>
          <w:rFonts w:ascii="Arial" w:hAnsi="Arial" w:cs="Arial"/>
          <w:b/>
          <w:bCs/>
          <w:sz w:val="24"/>
          <w:szCs w:val="24"/>
        </w:rPr>
      </w:pPr>
    </w:p>
    <w:p w14:paraId="55236BC1" w14:textId="77777777" w:rsidR="0081236A" w:rsidRDefault="0081236A" w:rsidP="0081236A">
      <w:pPr>
        <w:pStyle w:val="ListBullet"/>
        <w:spacing w:after="0" w:line="240" w:lineRule="auto"/>
        <w:contextualSpacing w:val="0"/>
        <w:rPr>
          <w:rFonts w:ascii="Arial" w:hAnsi="Arial" w:cs="Arial"/>
          <w:b/>
          <w:bCs/>
          <w:sz w:val="24"/>
          <w:szCs w:val="24"/>
        </w:rPr>
      </w:pPr>
    </w:p>
    <w:p w14:paraId="4AE9AFAB" w14:textId="77777777" w:rsidR="0081236A" w:rsidRDefault="0081236A" w:rsidP="0081236A">
      <w:pPr>
        <w:pStyle w:val="ListBullet"/>
        <w:spacing w:after="0" w:line="240" w:lineRule="auto"/>
        <w:contextualSpacing w:val="0"/>
        <w:rPr>
          <w:rFonts w:ascii="Arial" w:hAnsi="Arial" w:cs="Arial"/>
          <w:b/>
          <w:bCs/>
          <w:sz w:val="24"/>
          <w:szCs w:val="24"/>
        </w:rPr>
      </w:pPr>
    </w:p>
    <w:p w14:paraId="020503D3" w14:textId="77777777" w:rsidR="0081236A" w:rsidRDefault="0081236A" w:rsidP="0081236A">
      <w:pPr>
        <w:pStyle w:val="ListBullet"/>
        <w:spacing w:after="0" w:line="240" w:lineRule="auto"/>
        <w:contextualSpacing w:val="0"/>
        <w:rPr>
          <w:rFonts w:ascii="Arial" w:hAnsi="Arial" w:cs="Arial"/>
          <w:b/>
          <w:bCs/>
          <w:sz w:val="24"/>
          <w:szCs w:val="24"/>
        </w:rPr>
      </w:pPr>
    </w:p>
    <w:p w14:paraId="15705AD2" w14:textId="77777777" w:rsidR="0081236A" w:rsidRPr="0081236A" w:rsidRDefault="0081236A" w:rsidP="0081236A">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p>
    <w:p w14:paraId="1258E15E" w14:textId="77777777" w:rsidR="00613124" w:rsidRPr="0081236A"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identify different forms of protection</w:t>
      </w:r>
    </w:p>
    <w:p w14:paraId="76CA8AAB" w14:textId="77777777" w:rsidR="00613124"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demonstrate the operation of tariffs and subsidies as forms of protection and their effects on trade and market efficiency</w:t>
      </w:r>
    </w:p>
    <w:p w14:paraId="5336B2D0" w14:textId="77777777" w:rsidR="008F3119" w:rsidRDefault="008F3119" w:rsidP="008F3119">
      <w:pPr>
        <w:pStyle w:val="ListBullet"/>
        <w:spacing w:after="0" w:line="240" w:lineRule="auto"/>
        <w:contextualSpacing w:val="0"/>
        <w:rPr>
          <w:rFonts w:ascii="Arial" w:hAnsi="Arial" w:cs="Arial"/>
          <w:b/>
          <w:bCs/>
          <w:sz w:val="24"/>
          <w:szCs w:val="24"/>
        </w:rPr>
      </w:pPr>
    </w:p>
    <w:p w14:paraId="7476B697" w14:textId="77777777" w:rsidR="008F3119" w:rsidRPr="008F3119" w:rsidRDefault="008F3119" w:rsidP="008F3119">
      <w:pPr>
        <w:pStyle w:val="ListBullet"/>
        <w:spacing w:after="0" w:line="240" w:lineRule="auto"/>
        <w:rPr>
          <w:rFonts w:ascii="Arial" w:hAnsi="Arial" w:cs="Arial"/>
          <w:sz w:val="24"/>
          <w:szCs w:val="24"/>
        </w:rPr>
      </w:pPr>
      <w:r w:rsidRPr="008F3119">
        <w:rPr>
          <w:rFonts w:ascii="Arial" w:hAnsi="Arial" w:cs="Arial"/>
          <w:sz w:val="24"/>
          <w:szCs w:val="24"/>
        </w:rPr>
        <w:t>Graph of Tariff rate, applied, weighted mean, all products (%) - Australia</w:t>
      </w:r>
    </w:p>
    <w:p w14:paraId="0947C7AE" w14:textId="77777777" w:rsidR="008F3119" w:rsidRPr="008F3119" w:rsidRDefault="008F3119" w:rsidP="008F3119">
      <w:pPr>
        <w:pStyle w:val="ListBullet"/>
        <w:spacing w:after="0" w:line="240" w:lineRule="auto"/>
        <w:contextualSpacing w:val="0"/>
        <w:rPr>
          <w:rFonts w:ascii="Arial" w:hAnsi="Arial" w:cs="Arial"/>
          <w:sz w:val="24"/>
          <w:szCs w:val="24"/>
        </w:rPr>
      </w:pPr>
    </w:p>
    <w:p w14:paraId="21C40567" w14:textId="43B96F55" w:rsidR="0081236A" w:rsidRDefault="0081722F" w:rsidP="0081236A">
      <w:pPr>
        <w:pStyle w:val="ListBullet"/>
        <w:spacing w:after="0" w:line="240" w:lineRule="auto"/>
        <w:contextualSpacing w:val="0"/>
        <w:rPr>
          <w:rFonts w:ascii="Arial" w:hAnsi="Arial" w:cs="Arial"/>
          <w:b/>
          <w:bCs/>
          <w:sz w:val="24"/>
          <w:szCs w:val="24"/>
        </w:rPr>
      </w:pPr>
      <w:r>
        <w:rPr>
          <w:rFonts w:ascii="Arial" w:hAnsi="Arial" w:cs="Arial"/>
          <w:noProof/>
          <w:sz w:val="16"/>
          <w:szCs w:val="16"/>
        </w:rPr>
        <w:drawing>
          <wp:inline distT="0" distB="0" distL="0" distR="0" wp14:anchorId="3BF0F33C" wp14:editId="2C9B8B3A">
            <wp:extent cx="6136850" cy="3567118"/>
            <wp:effectExtent l="0" t="0" r="0" b="190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1797" cy="3604869"/>
                    </a:xfrm>
                    <a:prstGeom prst="rect">
                      <a:avLst/>
                    </a:prstGeom>
                  </pic:spPr>
                </pic:pic>
              </a:graphicData>
            </a:graphic>
          </wp:inline>
        </w:drawing>
      </w:r>
    </w:p>
    <w:p w14:paraId="780FF3D1" w14:textId="6755054E" w:rsidR="008F3119" w:rsidRPr="008F3119" w:rsidRDefault="008F3119" w:rsidP="008F3119">
      <w:pPr>
        <w:rPr>
          <w:rFonts w:ascii="Arial" w:hAnsi="Arial" w:cs="Arial"/>
          <w:sz w:val="16"/>
          <w:szCs w:val="16"/>
        </w:rPr>
      </w:pPr>
      <w:r w:rsidRPr="008F3119">
        <w:rPr>
          <w:rFonts w:ascii="Arial" w:hAnsi="Arial" w:cs="Arial"/>
          <w:sz w:val="16"/>
          <w:szCs w:val="16"/>
        </w:rPr>
        <w:t xml:space="preserve">Taken from: </w:t>
      </w:r>
      <w:hyperlink r:id="rId14" w:history="1">
        <w:r w:rsidRPr="008F3119">
          <w:rPr>
            <w:rStyle w:val="Hyperlink"/>
            <w:rFonts w:ascii="Arial" w:hAnsi="Arial" w:cs="Arial"/>
            <w:sz w:val="16"/>
            <w:szCs w:val="16"/>
          </w:rPr>
          <w:t>https://data.worldbank.org/indicator/TM.TAX.MRCH.WM.AR.ZS?end=2018&amp;locations=AU&amp;start=2008</w:t>
        </w:r>
      </w:hyperlink>
    </w:p>
    <w:p w14:paraId="170989FF" w14:textId="77777777" w:rsidR="0081236A" w:rsidRPr="008F3119" w:rsidRDefault="0081236A" w:rsidP="0081236A">
      <w:pPr>
        <w:pStyle w:val="ListBullet"/>
        <w:spacing w:after="0" w:line="240" w:lineRule="auto"/>
        <w:contextualSpacing w:val="0"/>
        <w:rPr>
          <w:rFonts w:ascii="Arial" w:hAnsi="Arial" w:cs="Arial"/>
          <w:sz w:val="24"/>
          <w:szCs w:val="24"/>
        </w:rPr>
      </w:pPr>
    </w:p>
    <w:p w14:paraId="63FFB2DB" w14:textId="77777777" w:rsidR="008F3119" w:rsidRPr="00484A64" w:rsidRDefault="008F3119" w:rsidP="008F3119">
      <w:pPr>
        <w:pStyle w:val="ListBullet"/>
        <w:numPr>
          <w:ilvl w:val="0"/>
          <w:numId w:val="8"/>
        </w:numPr>
        <w:spacing w:after="0" w:line="276" w:lineRule="auto"/>
        <w:contextualSpacing w:val="0"/>
        <w:rPr>
          <w:rFonts w:ascii="Arial" w:hAnsi="Arial" w:cs="Arial"/>
          <w:sz w:val="24"/>
          <w:szCs w:val="24"/>
        </w:rPr>
      </w:pPr>
      <w:r>
        <w:rPr>
          <w:rFonts w:ascii="Arial" w:hAnsi="Arial" w:cs="Arial"/>
          <w:sz w:val="24"/>
          <w:szCs w:val="24"/>
        </w:rPr>
        <w:t>Define ‘</w:t>
      </w:r>
      <w:proofErr w:type="gramStart"/>
      <w:r>
        <w:rPr>
          <w:rFonts w:ascii="Arial" w:hAnsi="Arial" w:cs="Arial"/>
          <w:sz w:val="24"/>
          <w:szCs w:val="24"/>
        </w:rPr>
        <w:t>tariffs’</w:t>
      </w:r>
      <w:proofErr w:type="gramEnd"/>
      <w:r>
        <w:rPr>
          <w:rFonts w:ascii="Arial" w:hAnsi="Arial" w:cs="Arial"/>
          <w:sz w:val="24"/>
          <w:szCs w:val="24"/>
        </w:rPr>
        <w:t>. (1 mark)</w:t>
      </w:r>
    </w:p>
    <w:p w14:paraId="637D76BD" w14:textId="77777777" w:rsidR="008F3119" w:rsidRDefault="008F3119" w:rsidP="008F3119">
      <w:pPr>
        <w:pStyle w:val="ListBullet"/>
        <w:numPr>
          <w:ilvl w:val="0"/>
          <w:numId w:val="8"/>
        </w:numPr>
        <w:spacing w:after="0" w:line="276" w:lineRule="auto"/>
        <w:contextualSpacing w:val="0"/>
        <w:rPr>
          <w:rFonts w:ascii="Arial" w:hAnsi="Arial" w:cs="Arial"/>
          <w:sz w:val="24"/>
          <w:szCs w:val="24"/>
        </w:rPr>
      </w:pPr>
      <w:r>
        <w:rPr>
          <w:rFonts w:ascii="Arial" w:hAnsi="Arial" w:cs="Arial"/>
          <w:sz w:val="24"/>
          <w:szCs w:val="24"/>
        </w:rPr>
        <w:t>With reference to the graph above, describe the trend in the level of tariffs in Australia. Demonstrate and explain the impact of this trend. (6 marks)</w:t>
      </w:r>
    </w:p>
    <w:p w14:paraId="5F41222D" w14:textId="77777777" w:rsidR="008F3119" w:rsidRDefault="008F3119" w:rsidP="008F3119">
      <w:pPr>
        <w:pStyle w:val="ListBullet"/>
        <w:spacing w:after="0" w:line="276" w:lineRule="auto"/>
        <w:contextualSpacing w:val="0"/>
        <w:rPr>
          <w:rFonts w:ascii="Arial" w:hAnsi="Arial" w:cs="Arial"/>
          <w:sz w:val="24"/>
          <w:szCs w:val="24"/>
        </w:rPr>
      </w:pPr>
    </w:p>
    <w:p w14:paraId="60C8F94E" w14:textId="6638EEDC" w:rsidR="008F3119" w:rsidRDefault="008F3119" w:rsidP="008F3119">
      <w:pPr>
        <w:pStyle w:val="ListBullet"/>
        <w:spacing w:after="0" w:line="276" w:lineRule="auto"/>
        <w:contextualSpacing w:val="0"/>
        <w:rPr>
          <w:rFonts w:ascii="Arial" w:hAnsi="Arial" w:cs="Arial"/>
          <w:sz w:val="24"/>
          <w:szCs w:val="24"/>
        </w:rPr>
      </w:pPr>
    </w:p>
    <w:p w14:paraId="43120B47" w14:textId="26478AF2" w:rsidR="0081722F" w:rsidRDefault="0081722F" w:rsidP="008F3119">
      <w:pPr>
        <w:pStyle w:val="ListBullet"/>
        <w:spacing w:after="0" w:line="276" w:lineRule="auto"/>
        <w:contextualSpacing w:val="0"/>
        <w:rPr>
          <w:rFonts w:ascii="Arial" w:hAnsi="Arial" w:cs="Arial"/>
          <w:sz w:val="24"/>
          <w:szCs w:val="24"/>
        </w:rPr>
      </w:pPr>
    </w:p>
    <w:p w14:paraId="21AA2BD3" w14:textId="77777777" w:rsidR="0081722F" w:rsidRDefault="0081722F" w:rsidP="008F3119">
      <w:pPr>
        <w:pStyle w:val="ListBullet"/>
        <w:spacing w:after="0" w:line="276" w:lineRule="auto"/>
        <w:contextualSpacing w:val="0"/>
        <w:rPr>
          <w:rFonts w:ascii="Arial" w:hAnsi="Arial" w:cs="Arial"/>
          <w:sz w:val="24"/>
          <w:szCs w:val="24"/>
        </w:rPr>
      </w:pPr>
    </w:p>
    <w:p w14:paraId="191100D3" w14:textId="77777777" w:rsidR="008F3119" w:rsidRDefault="008F3119" w:rsidP="008F3119">
      <w:pPr>
        <w:pStyle w:val="ListBullet"/>
        <w:spacing w:after="0" w:line="276" w:lineRule="auto"/>
        <w:contextualSpacing w:val="0"/>
        <w:rPr>
          <w:rFonts w:ascii="Arial" w:hAnsi="Arial" w:cs="Arial"/>
          <w:sz w:val="24"/>
          <w:szCs w:val="24"/>
        </w:rPr>
      </w:pPr>
    </w:p>
    <w:p w14:paraId="3C59702D" w14:textId="77777777" w:rsidR="008F3119" w:rsidRDefault="008F3119" w:rsidP="008F3119">
      <w:pPr>
        <w:pStyle w:val="ListBullet"/>
        <w:spacing w:after="0" w:line="276" w:lineRule="auto"/>
        <w:contextualSpacing w:val="0"/>
        <w:rPr>
          <w:rFonts w:ascii="Arial" w:hAnsi="Arial" w:cs="Arial"/>
          <w:sz w:val="24"/>
          <w:szCs w:val="24"/>
          <w:u w:val="single"/>
        </w:rPr>
      </w:pPr>
      <w:r>
        <w:rPr>
          <w:rFonts w:ascii="Arial" w:hAnsi="Arial" w:cs="Arial"/>
          <w:sz w:val="24"/>
          <w:szCs w:val="24"/>
          <w:u w:val="single"/>
        </w:rPr>
        <w:t>Subsidies in fuel industry</w:t>
      </w:r>
    </w:p>
    <w:p w14:paraId="4E3139CD" w14:textId="77777777" w:rsidR="008F3119" w:rsidRPr="00484A64" w:rsidRDefault="008F3119" w:rsidP="008F3119">
      <w:pPr>
        <w:pStyle w:val="ListBullet"/>
        <w:spacing w:line="276" w:lineRule="auto"/>
        <w:rPr>
          <w:rFonts w:ascii="Arial" w:hAnsi="Arial" w:cs="Arial"/>
          <w:sz w:val="24"/>
          <w:szCs w:val="24"/>
        </w:rPr>
      </w:pPr>
      <w:r w:rsidRPr="00484A64">
        <w:rPr>
          <w:rFonts w:ascii="Arial" w:hAnsi="Arial" w:cs="Arial"/>
          <w:sz w:val="24"/>
          <w:szCs w:val="24"/>
        </w:rPr>
        <w:t xml:space="preserve">It is estimated that those in the fossil fuel business receive more than $10 billion per year in government subsidies, with the mining industry receiving the lion’s share. One of those subsidies is the enticingly named Fuel Tax Credit Scheme. It is worth more than $5 billion per year. Under this scheme if you use diesel for transport on non-public roads you do not pay fuel excise tax. Originally it was primarily aimed at </w:t>
      </w:r>
      <w:proofErr w:type="gramStart"/>
      <w:r w:rsidRPr="00484A64">
        <w:rPr>
          <w:rFonts w:ascii="Arial" w:hAnsi="Arial" w:cs="Arial"/>
          <w:sz w:val="24"/>
          <w:szCs w:val="24"/>
        </w:rPr>
        <w:t>farmers</w:t>
      </w:r>
      <w:proofErr w:type="gramEnd"/>
      <w:r w:rsidRPr="00484A64">
        <w:rPr>
          <w:rFonts w:ascii="Arial" w:hAnsi="Arial" w:cs="Arial"/>
          <w:sz w:val="24"/>
          <w:szCs w:val="24"/>
        </w:rPr>
        <w:t xml:space="preserve"> but the biggest beneficiary is the mining industry.</w:t>
      </w:r>
    </w:p>
    <w:p w14:paraId="518343F0" w14:textId="77777777" w:rsidR="008F3119" w:rsidRPr="00484A64" w:rsidRDefault="008F3119" w:rsidP="008F3119">
      <w:pPr>
        <w:pStyle w:val="ListBullet"/>
        <w:spacing w:line="276" w:lineRule="auto"/>
        <w:rPr>
          <w:rFonts w:ascii="Arial" w:hAnsi="Arial" w:cs="Arial"/>
          <w:b/>
          <w:bCs/>
          <w:sz w:val="20"/>
          <w:szCs w:val="20"/>
        </w:rPr>
      </w:pPr>
      <w:r w:rsidRPr="00484A64">
        <w:rPr>
          <w:rFonts w:ascii="Arial" w:hAnsi="Arial" w:cs="Arial"/>
          <w:sz w:val="20"/>
          <w:szCs w:val="20"/>
        </w:rPr>
        <w:t>Source:</w:t>
      </w:r>
      <w:r w:rsidRPr="00484A64">
        <w:rPr>
          <w:rFonts w:ascii="Times New Roman" w:hAnsi="Times New Roman"/>
          <w:sz w:val="20"/>
          <w:szCs w:val="20"/>
        </w:rPr>
        <w:t xml:space="preserve"> </w:t>
      </w:r>
      <w:hyperlink r:id="rId15" w:history="1">
        <w:r w:rsidRPr="00484A64">
          <w:rPr>
            <w:rStyle w:val="Hyperlink"/>
            <w:rFonts w:ascii="Arial" w:hAnsi="Arial" w:cs="Arial"/>
            <w:sz w:val="20"/>
            <w:szCs w:val="20"/>
          </w:rPr>
          <w:t>https://www.tai.org.au/node/451</w:t>
        </w:r>
      </w:hyperlink>
    </w:p>
    <w:p w14:paraId="33D23F8E" w14:textId="77777777" w:rsidR="008F3119" w:rsidRPr="00462AF2" w:rsidRDefault="008F3119" w:rsidP="008F3119">
      <w:pPr>
        <w:pStyle w:val="ListBullet"/>
        <w:spacing w:line="276" w:lineRule="auto"/>
        <w:rPr>
          <w:rFonts w:ascii="Arial" w:hAnsi="Arial" w:cs="Arial"/>
        </w:rPr>
      </w:pPr>
    </w:p>
    <w:p w14:paraId="23DCFD9C" w14:textId="77777777" w:rsidR="008F3119" w:rsidRPr="00484A64" w:rsidRDefault="008F3119" w:rsidP="008F3119">
      <w:pPr>
        <w:pStyle w:val="ListBullet"/>
        <w:numPr>
          <w:ilvl w:val="0"/>
          <w:numId w:val="9"/>
        </w:numPr>
        <w:spacing w:after="0" w:line="276" w:lineRule="auto"/>
        <w:contextualSpacing w:val="0"/>
        <w:rPr>
          <w:rFonts w:ascii="Arial" w:hAnsi="Arial" w:cs="Arial"/>
          <w:sz w:val="24"/>
          <w:szCs w:val="24"/>
        </w:rPr>
      </w:pPr>
      <w:r>
        <w:rPr>
          <w:rFonts w:ascii="Arial" w:hAnsi="Arial" w:cs="Arial"/>
          <w:sz w:val="24"/>
          <w:szCs w:val="24"/>
        </w:rPr>
        <w:t>Define ‘</w:t>
      </w:r>
      <w:proofErr w:type="gramStart"/>
      <w:r>
        <w:rPr>
          <w:rFonts w:ascii="Arial" w:hAnsi="Arial" w:cs="Arial"/>
          <w:sz w:val="24"/>
          <w:szCs w:val="24"/>
        </w:rPr>
        <w:t>subsidies’</w:t>
      </w:r>
      <w:proofErr w:type="gramEnd"/>
      <w:r>
        <w:rPr>
          <w:rFonts w:ascii="Arial" w:hAnsi="Arial" w:cs="Arial"/>
          <w:sz w:val="24"/>
          <w:szCs w:val="24"/>
        </w:rPr>
        <w:t>. (1 mark)</w:t>
      </w:r>
    </w:p>
    <w:p w14:paraId="6FFA0709" w14:textId="77777777" w:rsidR="008F3119" w:rsidRDefault="008F3119" w:rsidP="008F3119">
      <w:pPr>
        <w:pStyle w:val="ListBullet"/>
        <w:numPr>
          <w:ilvl w:val="0"/>
          <w:numId w:val="9"/>
        </w:numPr>
        <w:spacing w:after="0" w:line="276" w:lineRule="auto"/>
        <w:contextualSpacing w:val="0"/>
        <w:rPr>
          <w:rFonts w:ascii="Arial" w:hAnsi="Arial" w:cs="Arial"/>
          <w:sz w:val="24"/>
          <w:szCs w:val="24"/>
        </w:rPr>
      </w:pPr>
      <w:r>
        <w:rPr>
          <w:rFonts w:ascii="Arial" w:hAnsi="Arial" w:cs="Arial"/>
          <w:sz w:val="24"/>
          <w:szCs w:val="24"/>
        </w:rPr>
        <w:t>Demonstrate and explain the impact of the implementation of subsidies within the fossil fuel industry. (5 marks)</w:t>
      </w:r>
    </w:p>
    <w:p w14:paraId="65ECDB67" w14:textId="18600330" w:rsidR="008F3119" w:rsidRDefault="008F3119" w:rsidP="008F3119">
      <w:pPr>
        <w:pStyle w:val="ListBullet"/>
        <w:spacing w:after="0" w:line="276" w:lineRule="auto"/>
        <w:contextualSpacing w:val="0"/>
        <w:rPr>
          <w:rFonts w:ascii="Arial" w:hAnsi="Arial" w:cs="Arial"/>
          <w:sz w:val="24"/>
          <w:szCs w:val="24"/>
        </w:rPr>
      </w:pPr>
    </w:p>
    <w:p w14:paraId="29793A1D" w14:textId="2AB73192" w:rsidR="0081722F" w:rsidRDefault="0081722F" w:rsidP="008F3119">
      <w:pPr>
        <w:pStyle w:val="ListBullet"/>
        <w:spacing w:after="0" w:line="276" w:lineRule="auto"/>
        <w:contextualSpacing w:val="0"/>
        <w:rPr>
          <w:rFonts w:ascii="Arial" w:hAnsi="Arial" w:cs="Arial"/>
          <w:sz w:val="24"/>
          <w:szCs w:val="24"/>
        </w:rPr>
      </w:pPr>
    </w:p>
    <w:p w14:paraId="50F56902" w14:textId="77777777" w:rsidR="0081722F" w:rsidRDefault="0081722F" w:rsidP="008F3119">
      <w:pPr>
        <w:pStyle w:val="ListBullet"/>
        <w:spacing w:after="0" w:line="276" w:lineRule="auto"/>
        <w:contextualSpacing w:val="0"/>
        <w:rPr>
          <w:rFonts w:ascii="Arial" w:hAnsi="Arial" w:cs="Arial"/>
          <w:sz w:val="24"/>
          <w:szCs w:val="24"/>
        </w:rPr>
      </w:pPr>
    </w:p>
    <w:p w14:paraId="4AA9F76D" w14:textId="77777777" w:rsidR="008F3119" w:rsidRDefault="008F3119" w:rsidP="008F3119">
      <w:pPr>
        <w:pStyle w:val="ListBullet"/>
        <w:spacing w:after="0" w:line="276" w:lineRule="auto"/>
        <w:contextualSpacing w:val="0"/>
        <w:rPr>
          <w:rFonts w:ascii="Arial" w:hAnsi="Arial" w:cs="Arial"/>
          <w:sz w:val="24"/>
          <w:szCs w:val="24"/>
        </w:rPr>
      </w:pPr>
    </w:p>
    <w:p w14:paraId="7585F7D9"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Explain the concept of a quota.</w:t>
      </w:r>
    </w:p>
    <w:p w14:paraId="2F822536" w14:textId="77777777" w:rsidR="0081236A" w:rsidRDefault="0081236A" w:rsidP="0081236A">
      <w:pPr>
        <w:pStyle w:val="ListBullet"/>
        <w:spacing w:after="0" w:line="240" w:lineRule="auto"/>
        <w:contextualSpacing w:val="0"/>
        <w:rPr>
          <w:rFonts w:ascii="Arial" w:hAnsi="Arial" w:cs="Arial"/>
          <w:b/>
          <w:bCs/>
          <w:sz w:val="24"/>
          <w:szCs w:val="24"/>
        </w:rPr>
      </w:pPr>
    </w:p>
    <w:p w14:paraId="2EDA5951" w14:textId="71CA49B1" w:rsidR="008F3119" w:rsidRDefault="008F3119" w:rsidP="0081236A">
      <w:pPr>
        <w:pStyle w:val="ListBullet"/>
        <w:spacing w:after="0" w:line="240" w:lineRule="auto"/>
        <w:contextualSpacing w:val="0"/>
        <w:rPr>
          <w:rFonts w:ascii="Arial" w:hAnsi="Arial" w:cs="Arial"/>
          <w:b/>
          <w:bCs/>
          <w:sz w:val="24"/>
          <w:szCs w:val="24"/>
        </w:rPr>
      </w:pPr>
    </w:p>
    <w:p w14:paraId="7879EE94" w14:textId="77777777" w:rsidR="0081722F" w:rsidRDefault="0081722F" w:rsidP="0081236A">
      <w:pPr>
        <w:pStyle w:val="ListBullet"/>
        <w:spacing w:after="0" w:line="240" w:lineRule="auto"/>
        <w:contextualSpacing w:val="0"/>
        <w:rPr>
          <w:rFonts w:ascii="Arial" w:hAnsi="Arial" w:cs="Arial"/>
          <w:b/>
          <w:bCs/>
          <w:sz w:val="24"/>
          <w:szCs w:val="24"/>
        </w:rPr>
      </w:pPr>
    </w:p>
    <w:p w14:paraId="09A143F5" w14:textId="77777777" w:rsidR="008F3119" w:rsidRPr="0081236A" w:rsidRDefault="008F3119" w:rsidP="0081236A">
      <w:pPr>
        <w:pStyle w:val="ListBullet"/>
        <w:spacing w:after="0" w:line="240" w:lineRule="auto"/>
        <w:contextualSpacing w:val="0"/>
        <w:rPr>
          <w:rFonts w:ascii="Arial" w:hAnsi="Arial" w:cs="Arial"/>
          <w:b/>
          <w:bCs/>
          <w:sz w:val="24"/>
          <w:szCs w:val="24"/>
        </w:rPr>
      </w:pPr>
    </w:p>
    <w:p w14:paraId="0AB8C514" w14:textId="77777777" w:rsidR="00613124"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arguments for and against trade liberalisation</w:t>
      </w:r>
    </w:p>
    <w:p w14:paraId="6D6D5725" w14:textId="77777777" w:rsidR="00F019BB" w:rsidRDefault="00F019BB" w:rsidP="008F3119">
      <w:pPr>
        <w:pStyle w:val="ListBullet"/>
        <w:spacing w:after="0" w:line="276" w:lineRule="auto"/>
        <w:contextualSpacing w:val="0"/>
        <w:rPr>
          <w:rFonts w:ascii="Arial" w:hAnsi="Arial" w:cs="Arial"/>
          <w:sz w:val="24"/>
          <w:szCs w:val="24"/>
        </w:rPr>
      </w:pPr>
    </w:p>
    <w:p w14:paraId="16B52034"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Explain, using the following models, arguments for trade liberalisation.</w:t>
      </w:r>
    </w:p>
    <w:p w14:paraId="3DA124D0" w14:textId="77777777" w:rsidR="008F3119" w:rsidRDefault="008F3119" w:rsidP="008F3119">
      <w:pPr>
        <w:pStyle w:val="ListBullet"/>
        <w:numPr>
          <w:ilvl w:val="0"/>
          <w:numId w:val="10"/>
        </w:numPr>
        <w:spacing w:after="0" w:line="276" w:lineRule="auto"/>
        <w:contextualSpacing w:val="0"/>
        <w:rPr>
          <w:rFonts w:ascii="Arial" w:hAnsi="Arial" w:cs="Arial"/>
          <w:sz w:val="24"/>
          <w:szCs w:val="24"/>
        </w:rPr>
      </w:pPr>
      <w:r>
        <w:rPr>
          <w:rFonts w:ascii="Arial" w:hAnsi="Arial" w:cs="Arial"/>
          <w:sz w:val="24"/>
          <w:szCs w:val="24"/>
        </w:rPr>
        <w:t>Absolute and comparative advantage, including the concept of opportunity cost</w:t>
      </w:r>
    </w:p>
    <w:p w14:paraId="6A0E02B2" w14:textId="77777777" w:rsidR="008F3119" w:rsidRDefault="008F3119" w:rsidP="008F3119">
      <w:pPr>
        <w:pStyle w:val="ListBullet"/>
        <w:numPr>
          <w:ilvl w:val="0"/>
          <w:numId w:val="10"/>
        </w:numPr>
        <w:spacing w:after="0" w:line="276" w:lineRule="auto"/>
        <w:contextualSpacing w:val="0"/>
        <w:rPr>
          <w:rFonts w:ascii="Arial" w:hAnsi="Arial" w:cs="Arial"/>
          <w:sz w:val="24"/>
          <w:szCs w:val="24"/>
        </w:rPr>
      </w:pPr>
      <w:r>
        <w:rPr>
          <w:rFonts w:ascii="Arial" w:hAnsi="Arial" w:cs="Arial"/>
          <w:sz w:val="24"/>
          <w:szCs w:val="24"/>
        </w:rPr>
        <w:t>Demand and supply model (gains from imports)</w:t>
      </w:r>
    </w:p>
    <w:p w14:paraId="368A5D47" w14:textId="77777777" w:rsidR="008F3119" w:rsidRDefault="008F3119" w:rsidP="008F3119">
      <w:pPr>
        <w:pStyle w:val="ListBullet"/>
        <w:numPr>
          <w:ilvl w:val="0"/>
          <w:numId w:val="10"/>
        </w:numPr>
        <w:spacing w:after="0" w:line="276" w:lineRule="auto"/>
        <w:contextualSpacing w:val="0"/>
        <w:rPr>
          <w:rFonts w:ascii="Arial" w:hAnsi="Arial" w:cs="Arial"/>
          <w:sz w:val="24"/>
          <w:szCs w:val="24"/>
        </w:rPr>
      </w:pPr>
      <w:r>
        <w:rPr>
          <w:rFonts w:ascii="Arial" w:hAnsi="Arial" w:cs="Arial"/>
          <w:sz w:val="24"/>
          <w:szCs w:val="24"/>
        </w:rPr>
        <w:t>Demand and supply model (gains from exports)</w:t>
      </w:r>
    </w:p>
    <w:p w14:paraId="752934DF" w14:textId="77777777" w:rsidR="008F3119" w:rsidRPr="00E71493" w:rsidRDefault="008F3119" w:rsidP="008F3119">
      <w:pPr>
        <w:pStyle w:val="ListBullet"/>
        <w:numPr>
          <w:ilvl w:val="0"/>
          <w:numId w:val="10"/>
        </w:numPr>
        <w:spacing w:after="0" w:line="276" w:lineRule="auto"/>
        <w:contextualSpacing w:val="0"/>
        <w:rPr>
          <w:rFonts w:ascii="Arial" w:hAnsi="Arial" w:cs="Arial"/>
          <w:sz w:val="24"/>
          <w:szCs w:val="24"/>
        </w:rPr>
      </w:pPr>
      <w:r>
        <w:rPr>
          <w:rFonts w:ascii="Arial" w:hAnsi="Arial" w:cs="Arial"/>
          <w:sz w:val="24"/>
          <w:szCs w:val="24"/>
        </w:rPr>
        <w:t>Production possibility frontier (ability to consume beyond the PPF)</w:t>
      </w:r>
    </w:p>
    <w:p w14:paraId="48DE452C" w14:textId="10A8587F" w:rsidR="008F3119" w:rsidRDefault="008F3119" w:rsidP="008F3119">
      <w:pPr>
        <w:pStyle w:val="ListBullet"/>
        <w:spacing w:after="0" w:line="276" w:lineRule="auto"/>
        <w:contextualSpacing w:val="0"/>
        <w:rPr>
          <w:rFonts w:ascii="Arial" w:hAnsi="Arial" w:cs="Arial"/>
          <w:sz w:val="24"/>
          <w:szCs w:val="24"/>
        </w:rPr>
      </w:pPr>
    </w:p>
    <w:p w14:paraId="2557C12D" w14:textId="329AA84D" w:rsidR="005B1570" w:rsidRDefault="005B1570" w:rsidP="008F3119">
      <w:pPr>
        <w:pStyle w:val="ListBullet"/>
        <w:spacing w:after="0" w:line="276" w:lineRule="auto"/>
        <w:contextualSpacing w:val="0"/>
        <w:rPr>
          <w:rFonts w:ascii="Arial" w:hAnsi="Arial" w:cs="Arial"/>
          <w:sz w:val="24"/>
          <w:szCs w:val="24"/>
        </w:rPr>
      </w:pPr>
    </w:p>
    <w:p w14:paraId="72375A5A" w14:textId="50921A5E" w:rsidR="005B1570" w:rsidRDefault="005B1570" w:rsidP="008F3119">
      <w:pPr>
        <w:pStyle w:val="ListBullet"/>
        <w:spacing w:after="0" w:line="276" w:lineRule="auto"/>
        <w:contextualSpacing w:val="0"/>
        <w:rPr>
          <w:rFonts w:ascii="Arial" w:hAnsi="Arial" w:cs="Arial"/>
          <w:sz w:val="24"/>
          <w:szCs w:val="24"/>
        </w:rPr>
      </w:pPr>
    </w:p>
    <w:p w14:paraId="100A62BD" w14:textId="024A1D5F" w:rsidR="005B1570" w:rsidRDefault="005B1570" w:rsidP="008F3119">
      <w:pPr>
        <w:pStyle w:val="ListBullet"/>
        <w:spacing w:after="0" w:line="276" w:lineRule="auto"/>
        <w:contextualSpacing w:val="0"/>
        <w:rPr>
          <w:rFonts w:ascii="Arial" w:hAnsi="Arial" w:cs="Arial"/>
          <w:sz w:val="24"/>
          <w:szCs w:val="24"/>
        </w:rPr>
      </w:pPr>
    </w:p>
    <w:p w14:paraId="70557E74" w14:textId="1AE12A25" w:rsidR="005B1570" w:rsidRDefault="005B1570" w:rsidP="008F3119">
      <w:pPr>
        <w:pStyle w:val="ListBullet"/>
        <w:spacing w:after="0" w:line="276" w:lineRule="auto"/>
        <w:contextualSpacing w:val="0"/>
        <w:rPr>
          <w:rFonts w:ascii="Arial" w:hAnsi="Arial" w:cs="Arial"/>
          <w:sz w:val="24"/>
          <w:szCs w:val="24"/>
        </w:rPr>
      </w:pPr>
    </w:p>
    <w:p w14:paraId="4B1A9D8A" w14:textId="571A97A4" w:rsidR="005B1570" w:rsidRDefault="005B1570" w:rsidP="008F3119">
      <w:pPr>
        <w:pStyle w:val="ListBullet"/>
        <w:spacing w:after="0" w:line="276" w:lineRule="auto"/>
        <w:contextualSpacing w:val="0"/>
        <w:rPr>
          <w:rFonts w:ascii="Arial" w:hAnsi="Arial" w:cs="Arial"/>
          <w:sz w:val="24"/>
          <w:szCs w:val="24"/>
        </w:rPr>
      </w:pPr>
    </w:p>
    <w:p w14:paraId="3238469F" w14:textId="33FA05A6" w:rsidR="005B1570" w:rsidRDefault="005B1570" w:rsidP="008F3119">
      <w:pPr>
        <w:pStyle w:val="ListBullet"/>
        <w:spacing w:after="0" w:line="276" w:lineRule="auto"/>
        <w:contextualSpacing w:val="0"/>
        <w:rPr>
          <w:rFonts w:ascii="Arial" w:hAnsi="Arial" w:cs="Arial"/>
          <w:sz w:val="24"/>
          <w:szCs w:val="24"/>
        </w:rPr>
      </w:pPr>
    </w:p>
    <w:p w14:paraId="19B77A83" w14:textId="2EE3B8D3" w:rsidR="005B1570" w:rsidRDefault="005B1570" w:rsidP="008F3119">
      <w:pPr>
        <w:pStyle w:val="ListBullet"/>
        <w:spacing w:after="0" w:line="276" w:lineRule="auto"/>
        <w:contextualSpacing w:val="0"/>
        <w:rPr>
          <w:rFonts w:ascii="Arial" w:hAnsi="Arial" w:cs="Arial"/>
          <w:sz w:val="24"/>
          <w:szCs w:val="24"/>
        </w:rPr>
      </w:pPr>
    </w:p>
    <w:p w14:paraId="71364A32" w14:textId="77777777" w:rsidR="005B1570" w:rsidRDefault="005B1570" w:rsidP="008F3119">
      <w:pPr>
        <w:pStyle w:val="ListBullet"/>
        <w:spacing w:after="0" w:line="276" w:lineRule="auto"/>
        <w:contextualSpacing w:val="0"/>
        <w:rPr>
          <w:rFonts w:ascii="Arial" w:hAnsi="Arial" w:cs="Arial"/>
          <w:sz w:val="24"/>
          <w:szCs w:val="24"/>
        </w:rPr>
      </w:pPr>
    </w:p>
    <w:p w14:paraId="73D6686C" w14:textId="0370EFA6" w:rsidR="005B1570" w:rsidRDefault="005B1570" w:rsidP="008F3119">
      <w:pPr>
        <w:pStyle w:val="ListBullet"/>
        <w:spacing w:after="0" w:line="276" w:lineRule="auto"/>
        <w:contextualSpacing w:val="0"/>
        <w:rPr>
          <w:rFonts w:ascii="Arial" w:hAnsi="Arial" w:cs="Arial"/>
          <w:sz w:val="24"/>
          <w:szCs w:val="24"/>
        </w:rPr>
      </w:pPr>
    </w:p>
    <w:p w14:paraId="71476597" w14:textId="5B113309" w:rsidR="005B1570" w:rsidRDefault="005B1570" w:rsidP="008F3119">
      <w:pPr>
        <w:pStyle w:val="ListBullet"/>
        <w:spacing w:after="0" w:line="276" w:lineRule="auto"/>
        <w:contextualSpacing w:val="0"/>
        <w:rPr>
          <w:rFonts w:ascii="Arial" w:hAnsi="Arial" w:cs="Arial"/>
          <w:sz w:val="24"/>
          <w:szCs w:val="24"/>
        </w:rPr>
      </w:pPr>
    </w:p>
    <w:p w14:paraId="14D943D7" w14:textId="6E0C5B61" w:rsidR="005B1570" w:rsidRDefault="005B1570" w:rsidP="008F3119">
      <w:pPr>
        <w:pStyle w:val="ListBullet"/>
        <w:spacing w:after="0" w:line="276" w:lineRule="auto"/>
        <w:contextualSpacing w:val="0"/>
        <w:rPr>
          <w:rFonts w:ascii="Arial" w:hAnsi="Arial" w:cs="Arial"/>
          <w:sz w:val="24"/>
          <w:szCs w:val="24"/>
        </w:rPr>
      </w:pPr>
    </w:p>
    <w:p w14:paraId="6B1A94FE" w14:textId="75D2BEBE" w:rsidR="005B1570" w:rsidRDefault="005B1570" w:rsidP="008F3119">
      <w:pPr>
        <w:pStyle w:val="ListBullet"/>
        <w:spacing w:after="0" w:line="276" w:lineRule="auto"/>
        <w:contextualSpacing w:val="0"/>
        <w:rPr>
          <w:rFonts w:ascii="Arial" w:hAnsi="Arial" w:cs="Arial"/>
          <w:sz w:val="24"/>
          <w:szCs w:val="24"/>
        </w:rPr>
      </w:pPr>
    </w:p>
    <w:p w14:paraId="30EC8393" w14:textId="77777777" w:rsidR="005B1570" w:rsidRDefault="005B1570" w:rsidP="008F3119">
      <w:pPr>
        <w:pStyle w:val="ListBullet"/>
        <w:spacing w:after="0" w:line="276" w:lineRule="auto"/>
        <w:contextualSpacing w:val="0"/>
        <w:rPr>
          <w:rFonts w:ascii="Arial" w:hAnsi="Arial" w:cs="Arial"/>
          <w:sz w:val="24"/>
          <w:szCs w:val="24"/>
        </w:rPr>
      </w:pPr>
    </w:p>
    <w:p w14:paraId="1210940F"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Explain the arguments against trade liberalisation, including:</w:t>
      </w:r>
    </w:p>
    <w:p w14:paraId="210CCC95" w14:textId="77777777" w:rsidR="008F3119" w:rsidRDefault="008F3119" w:rsidP="008F3119">
      <w:pPr>
        <w:pStyle w:val="ListBullet"/>
        <w:numPr>
          <w:ilvl w:val="0"/>
          <w:numId w:val="11"/>
        </w:numPr>
        <w:spacing w:after="0" w:line="276" w:lineRule="auto"/>
        <w:contextualSpacing w:val="0"/>
        <w:rPr>
          <w:rFonts w:ascii="Arial" w:hAnsi="Arial" w:cs="Arial"/>
          <w:sz w:val="24"/>
          <w:szCs w:val="24"/>
        </w:rPr>
      </w:pPr>
      <w:r>
        <w:rPr>
          <w:rFonts w:ascii="Arial" w:hAnsi="Arial" w:cs="Arial"/>
          <w:sz w:val="24"/>
          <w:szCs w:val="24"/>
        </w:rPr>
        <w:t>Infant industry argument</w:t>
      </w:r>
    </w:p>
    <w:p w14:paraId="03112E66" w14:textId="77777777" w:rsidR="008F3119" w:rsidRDefault="008F3119" w:rsidP="008F3119">
      <w:pPr>
        <w:pStyle w:val="ListBullet"/>
        <w:numPr>
          <w:ilvl w:val="0"/>
          <w:numId w:val="11"/>
        </w:numPr>
        <w:spacing w:after="0" w:line="276" w:lineRule="auto"/>
        <w:contextualSpacing w:val="0"/>
        <w:rPr>
          <w:rFonts w:ascii="Arial" w:hAnsi="Arial" w:cs="Arial"/>
          <w:sz w:val="24"/>
          <w:szCs w:val="24"/>
        </w:rPr>
      </w:pPr>
      <w:r>
        <w:rPr>
          <w:rFonts w:ascii="Arial" w:hAnsi="Arial" w:cs="Arial"/>
          <w:sz w:val="24"/>
          <w:szCs w:val="24"/>
        </w:rPr>
        <w:t>Anti-dumping argument</w:t>
      </w:r>
    </w:p>
    <w:p w14:paraId="452DB05C" w14:textId="77777777" w:rsidR="008F3119" w:rsidRDefault="008F3119" w:rsidP="008F3119">
      <w:pPr>
        <w:pStyle w:val="ListBullet"/>
        <w:numPr>
          <w:ilvl w:val="0"/>
          <w:numId w:val="11"/>
        </w:numPr>
        <w:spacing w:after="0" w:line="276" w:lineRule="auto"/>
        <w:contextualSpacing w:val="0"/>
        <w:rPr>
          <w:rFonts w:ascii="Arial" w:hAnsi="Arial" w:cs="Arial"/>
          <w:sz w:val="24"/>
          <w:szCs w:val="24"/>
        </w:rPr>
      </w:pPr>
      <w:r>
        <w:rPr>
          <w:rFonts w:ascii="Arial" w:hAnsi="Arial" w:cs="Arial"/>
          <w:sz w:val="24"/>
          <w:szCs w:val="24"/>
        </w:rPr>
        <w:t>Strategic industry argument (or National defence argument)</w:t>
      </w:r>
    </w:p>
    <w:p w14:paraId="04D380D6"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Any other arguments:</w:t>
      </w:r>
    </w:p>
    <w:p w14:paraId="410239D4" w14:textId="77777777" w:rsidR="008F3119" w:rsidRDefault="008F3119" w:rsidP="008F3119">
      <w:pPr>
        <w:pStyle w:val="ListBullet"/>
        <w:spacing w:after="0" w:line="276" w:lineRule="auto"/>
        <w:contextualSpacing w:val="0"/>
        <w:rPr>
          <w:rFonts w:ascii="Arial" w:hAnsi="Arial" w:cs="Arial"/>
          <w:sz w:val="24"/>
          <w:szCs w:val="24"/>
        </w:rPr>
      </w:pPr>
    </w:p>
    <w:p w14:paraId="0D715AAD" w14:textId="77777777" w:rsidR="008F3119" w:rsidRDefault="008F3119" w:rsidP="008F3119">
      <w:pPr>
        <w:pStyle w:val="ListBullet"/>
        <w:spacing w:after="0" w:line="276" w:lineRule="auto"/>
        <w:contextualSpacing w:val="0"/>
        <w:rPr>
          <w:rFonts w:ascii="Arial" w:hAnsi="Arial" w:cs="Arial"/>
          <w:sz w:val="24"/>
          <w:szCs w:val="24"/>
        </w:rPr>
      </w:pPr>
    </w:p>
    <w:p w14:paraId="50B05E76" w14:textId="77777777" w:rsidR="008F3119" w:rsidRDefault="008F3119" w:rsidP="008F3119">
      <w:pPr>
        <w:pStyle w:val="ListBullet"/>
        <w:spacing w:after="0" w:line="276" w:lineRule="auto"/>
        <w:contextualSpacing w:val="0"/>
        <w:rPr>
          <w:rFonts w:ascii="Arial" w:hAnsi="Arial" w:cs="Arial"/>
          <w:sz w:val="24"/>
          <w:szCs w:val="24"/>
        </w:rPr>
      </w:pPr>
    </w:p>
    <w:p w14:paraId="1924B6E0" w14:textId="7C805E50" w:rsidR="008F3119" w:rsidRDefault="008F3119" w:rsidP="008F3119">
      <w:pPr>
        <w:pStyle w:val="ListBullet"/>
        <w:spacing w:after="0" w:line="276" w:lineRule="auto"/>
        <w:contextualSpacing w:val="0"/>
        <w:rPr>
          <w:rFonts w:ascii="Arial" w:hAnsi="Arial" w:cs="Arial"/>
          <w:sz w:val="24"/>
          <w:szCs w:val="24"/>
        </w:rPr>
      </w:pPr>
    </w:p>
    <w:p w14:paraId="63AF20F1" w14:textId="4AC94E4F" w:rsidR="005B1570" w:rsidRDefault="005B1570" w:rsidP="008F3119">
      <w:pPr>
        <w:pStyle w:val="ListBullet"/>
        <w:spacing w:after="0" w:line="276" w:lineRule="auto"/>
        <w:contextualSpacing w:val="0"/>
        <w:rPr>
          <w:rFonts w:ascii="Arial" w:hAnsi="Arial" w:cs="Arial"/>
          <w:sz w:val="24"/>
          <w:szCs w:val="24"/>
        </w:rPr>
      </w:pPr>
    </w:p>
    <w:p w14:paraId="27CE0724" w14:textId="25F4ACC6" w:rsidR="005B1570" w:rsidRDefault="005B1570" w:rsidP="008F3119">
      <w:pPr>
        <w:pStyle w:val="ListBullet"/>
        <w:spacing w:after="0" w:line="276" w:lineRule="auto"/>
        <w:contextualSpacing w:val="0"/>
        <w:rPr>
          <w:rFonts w:ascii="Arial" w:hAnsi="Arial" w:cs="Arial"/>
          <w:sz w:val="24"/>
          <w:szCs w:val="24"/>
        </w:rPr>
      </w:pPr>
    </w:p>
    <w:p w14:paraId="3694E05A" w14:textId="086FADEC" w:rsidR="005B1570" w:rsidRDefault="005B1570" w:rsidP="008F3119">
      <w:pPr>
        <w:pStyle w:val="ListBullet"/>
        <w:spacing w:after="0" w:line="276" w:lineRule="auto"/>
        <w:contextualSpacing w:val="0"/>
        <w:rPr>
          <w:rFonts w:ascii="Arial" w:hAnsi="Arial" w:cs="Arial"/>
          <w:sz w:val="24"/>
          <w:szCs w:val="24"/>
        </w:rPr>
      </w:pPr>
    </w:p>
    <w:p w14:paraId="3F6FE650" w14:textId="42E37204" w:rsidR="005B1570" w:rsidRDefault="005B1570" w:rsidP="008F3119">
      <w:pPr>
        <w:pStyle w:val="ListBullet"/>
        <w:spacing w:after="0" w:line="276" w:lineRule="auto"/>
        <w:contextualSpacing w:val="0"/>
        <w:rPr>
          <w:rFonts w:ascii="Arial" w:hAnsi="Arial" w:cs="Arial"/>
          <w:sz w:val="24"/>
          <w:szCs w:val="24"/>
        </w:rPr>
      </w:pPr>
    </w:p>
    <w:p w14:paraId="2A99CCF6" w14:textId="6958B41C" w:rsidR="005B1570" w:rsidRDefault="005B1570" w:rsidP="008F3119">
      <w:pPr>
        <w:pStyle w:val="ListBullet"/>
        <w:spacing w:after="0" w:line="276" w:lineRule="auto"/>
        <w:contextualSpacing w:val="0"/>
        <w:rPr>
          <w:rFonts w:ascii="Arial" w:hAnsi="Arial" w:cs="Arial"/>
          <w:sz w:val="24"/>
          <w:szCs w:val="24"/>
        </w:rPr>
      </w:pPr>
    </w:p>
    <w:p w14:paraId="0B027F99" w14:textId="79E5D9DC" w:rsidR="005B1570" w:rsidRDefault="005B1570" w:rsidP="008F3119">
      <w:pPr>
        <w:pStyle w:val="ListBullet"/>
        <w:spacing w:after="0" w:line="276" w:lineRule="auto"/>
        <w:contextualSpacing w:val="0"/>
        <w:rPr>
          <w:rFonts w:ascii="Arial" w:hAnsi="Arial" w:cs="Arial"/>
          <w:sz w:val="24"/>
          <w:szCs w:val="24"/>
        </w:rPr>
      </w:pPr>
    </w:p>
    <w:p w14:paraId="01E3BF7E" w14:textId="77777777" w:rsidR="005B1570" w:rsidRDefault="005B1570" w:rsidP="008F3119">
      <w:pPr>
        <w:pStyle w:val="ListBullet"/>
        <w:spacing w:after="0" w:line="276" w:lineRule="auto"/>
        <w:contextualSpacing w:val="0"/>
        <w:rPr>
          <w:rFonts w:ascii="Arial" w:hAnsi="Arial" w:cs="Arial"/>
          <w:sz w:val="24"/>
          <w:szCs w:val="24"/>
        </w:rPr>
      </w:pPr>
    </w:p>
    <w:p w14:paraId="4F657519" w14:textId="77777777" w:rsidR="005B1570" w:rsidRDefault="005B1570" w:rsidP="008F3119">
      <w:pPr>
        <w:pStyle w:val="ListBullet"/>
        <w:spacing w:after="0" w:line="276" w:lineRule="auto"/>
        <w:contextualSpacing w:val="0"/>
        <w:rPr>
          <w:rFonts w:ascii="Arial" w:hAnsi="Arial" w:cs="Arial"/>
          <w:sz w:val="24"/>
          <w:szCs w:val="24"/>
        </w:rPr>
      </w:pPr>
    </w:p>
    <w:p w14:paraId="30959EA8" w14:textId="76F455A4" w:rsidR="005B1570" w:rsidRDefault="005B1570" w:rsidP="008F3119">
      <w:pPr>
        <w:pStyle w:val="ListBullet"/>
        <w:spacing w:after="0" w:line="276" w:lineRule="auto"/>
        <w:contextualSpacing w:val="0"/>
        <w:rPr>
          <w:rFonts w:ascii="Arial" w:hAnsi="Arial" w:cs="Arial"/>
          <w:sz w:val="24"/>
          <w:szCs w:val="24"/>
        </w:rPr>
      </w:pPr>
    </w:p>
    <w:p w14:paraId="168660C7" w14:textId="77777777" w:rsidR="005B1570" w:rsidRDefault="005B1570" w:rsidP="008F3119">
      <w:pPr>
        <w:pStyle w:val="ListBullet"/>
        <w:spacing w:after="0" w:line="276" w:lineRule="auto"/>
        <w:contextualSpacing w:val="0"/>
        <w:rPr>
          <w:rFonts w:ascii="Arial" w:hAnsi="Arial" w:cs="Arial"/>
          <w:sz w:val="24"/>
          <w:szCs w:val="24"/>
        </w:rPr>
      </w:pPr>
    </w:p>
    <w:p w14:paraId="30887955" w14:textId="77777777" w:rsidR="008F3119" w:rsidRDefault="008F3119" w:rsidP="008F3119">
      <w:pPr>
        <w:pStyle w:val="ListBullet"/>
        <w:spacing w:after="0" w:line="276" w:lineRule="auto"/>
        <w:contextualSpacing w:val="0"/>
        <w:rPr>
          <w:rFonts w:ascii="Arial" w:hAnsi="Arial" w:cs="Arial"/>
          <w:sz w:val="24"/>
          <w:szCs w:val="24"/>
        </w:rPr>
      </w:pPr>
    </w:p>
    <w:p w14:paraId="7EA37011" w14:textId="77777777" w:rsidR="008F3119" w:rsidRDefault="008F3119" w:rsidP="008F3119">
      <w:pPr>
        <w:pStyle w:val="ListBullet"/>
        <w:spacing w:after="0" w:line="276" w:lineRule="auto"/>
        <w:contextualSpacing w:val="0"/>
        <w:rPr>
          <w:rFonts w:ascii="Arial" w:hAnsi="Arial" w:cs="Arial"/>
          <w:sz w:val="24"/>
          <w:szCs w:val="24"/>
        </w:rPr>
      </w:pPr>
    </w:p>
    <w:p w14:paraId="5F0F333C"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lastRenderedPageBreak/>
        <w:t>Evaluate the concept of trade liberalisation using the previous arguments for and against trade liberalisation.</w:t>
      </w:r>
    </w:p>
    <w:p w14:paraId="652D76C3" w14:textId="77777777" w:rsidR="008F3119" w:rsidRDefault="008F3119" w:rsidP="008F3119">
      <w:pPr>
        <w:pStyle w:val="ListBullet"/>
        <w:spacing w:after="0" w:line="240" w:lineRule="auto"/>
        <w:contextualSpacing w:val="0"/>
        <w:rPr>
          <w:rFonts w:ascii="Arial" w:hAnsi="Arial" w:cs="Arial"/>
          <w:b/>
          <w:bCs/>
          <w:sz w:val="24"/>
          <w:szCs w:val="24"/>
        </w:rPr>
      </w:pPr>
    </w:p>
    <w:p w14:paraId="1C31FB3F" w14:textId="77777777" w:rsidR="008F3119" w:rsidRDefault="008F3119" w:rsidP="008F3119">
      <w:pPr>
        <w:pStyle w:val="ListBullet"/>
        <w:spacing w:after="0" w:line="240" w:lineRule="auto"/>
        <w:contextualSpacing w:val="0"/>
        <w:rPr>
          <w:rFonts w:ascii="Arial" w:hAnsi="Arial" w:cs="Arial"/>
          <w:b/>
          <w:bCs/>
          <w:sz w:val="24"/>
          <w:szCs w:val="24"/>
        </w:rPr>
      </w:pPr>
    </w:p>
    <w:p w14:paraId="448062A6" w14:textId="77777777" w:rsidR="008F3119" w:rsidRDefault="008F3119" w:rsidP="008F3119">
      <w:pPr>
        <w:pStyle w:val="ListBullet"/>
        <w:spacing w:after="0" w:line="240" w:lineRule="auto"/>
        <w:contextualSpacing w:val="0"/>
        <w:rPr>
          <w:rFonts w:ascii="Arial" w:hAnsi="Arial" w:cs="Arial"/>
          <w:b/>
          <w:bCs/>
          <w:sz w:val="24"/>
          <w:szCs w:val="24"/>
        </w:rPr>
      </w:pPr>
    </w:p>
    <w:p w14:paraId="0C554E14" w14:textId="77777777" w:rsidR="008F3119" w:rsidRDefault="008F3119" w:rsidP="008F3119">
      <w:pPr>
        <w:pStyle w:val="ListBullet"/>
        <w:spacing w:after="0" w:line="240" w:lineRule="auto"/>
        <w:contextualSpacing w:val="0"/>
        <w:rPr>
          <w:rFonts w:ascii="Arial" w:hAnsi="Arial" w:cs="Arial"/>
          <w:b/>
          <w:bCs/>
          <w:sz w:val="24"/>
          <w:szCs w:val="24"/>
        </w:rPr>
      </w:pPr>
    </w:p>
    <w:p w14:paraId="3FA10B97" w14:textId="77777777" w:rsidR="008F3119" w:rsidRDefault="008F3119" w:rsidP="008F3119">
      <w:pPr>
        <w:pStyle w:val="ListBullet"/>
        <w:spacing w:after="0" w:line="240" w:lineRule="auto"/>
        <w:contextualSpacing w:val="0"/>
        <w:rPr>
          <w:rFonts w:ascii="Arial" w:hAnsi="Arial" w:cs="Arial"/>
          <w:b/>
          <w:bCs/>
          <w:sz w:val="24"/>
          <w:szCs w:val="24"/>
        </w:rPr>
      </w:pPr>
    </w:p>
    <w:p w14:paraId="20466DC8" w14:textId="77777777" w:rsidR="008F3119" w:rsidRDefault="008F3119" w:rsidP="008F3119">
      <w:pPr>
        <w:pStyle w:val="ListBullet"/>
        <w:spacing w:after="0" w:line="240" w:lineRule="auto"/>
        <w:contextualSpacing w:val="0"/>
        <w:rPr>
          <w:rFonts w:ascii="Arial" w:hAnsi="Arial" w:cs="Arial"/>
          <w:b/>
          <w:bCs/>
          <w:sz w:val="24"/>
          <w:szCs w:val="24"/>
        </w:rPr>
      </w:pPr>
    </w:p>
    <w:p w14:paraId="48EE67E6" w14:textId="77777777" w:rsidR="008F3119" w:rsidRDefault="008F3119" w:rsidP="008F3119">
      <w:pPr>
        <w:pStyle w:val="ListBullet"/>
        <w:spacing w:after="0" w:line="240" w:lineRule="auto"/>
        <w:contextualSpacing w:val="0"/>
        <w:rPr>
          <w:rFonts w:ascii="Arial" w:hAnsi="Arial" w:cs="Arial"/>
          <w:b/>
          <w:bCs/>
          <w:sz w:val="24"/>
          <w:szCs w:val="24"/>
        </w:rPr>
      </w:pPr>
    </w:p>
    <w:p w14:paraId="7D14BF03" w14:textId="77777777" w:rsidR="008F3119" w:rsidRDefault="008F3119" w:rsidP="008F3119">
      <w:pPr>
        <w:pStyle w:val="ListBullet"/>
        <w:spacing w:after="0" w:line="240" w:lineRule="auto"/>
        <w:contextualSpacing w:val="0"/>
        <w:rPr>
          <w:rFonts w:ascii="Arial" w:hAnsi="Arial" w:cs="Arial"/>
          <w:b/>
          <w:bCs/>
          <w:sz w:val="24"/>
          <w:szCs w:val="24"/>
        </w:rPr>
      </w:pPr>
    </w:p>
    <w:p w14:paraId="1FF0DBD7" w14:textId="77777777" w:rsidR="008F3119" w:rsidRDefault="008F3119" w:rsidP="008F3119">
      <w:pPr>
        <w:pStyle w:val="ListBullet"/>
        <w:spacing w:after="0" w:line="240" w:lineRule="auto"/>
        <w:contextualSpacing w:val="0"/>
        <w:rPr>
          <w:rFonts w:ascii="Arial" w:hAnsi="Arial" w:cs="Arial"/>
          <w:b/>
          <w:bCs/>
          <w:sz w:val="24"/>
          <w:szCs w:val="24"/>
        </w:rPr>
      </w:pPr>
    </w:p>
    <w:p w14:paraId="762E836B" w14:textId="77777777" w:rsidR="008F3119" w:rsidRDefault="008F3119" w:rsidP="008F3119">
      <w:pPr>
        <w:pStyle w:val="ListBullet"/>
        <w:spacing w:after="0" w:line="240" w:lineRule="auto"/>
        <w:contextualSpacing w:val="0"/>
        <w:rPr>
          <w:rFonts w:ascii="Arial" w:hAnsi="Arial" w:cs="Arial"/>
          <w:b/>
          <w:bCs/>
          <w:sz w:val="24"/>
          <w:szCs w:val="24"/>
        </w:rPr>
      </w:pPr>
    </w:p>
    <w:p w14:paraId="7174A88A" w14:textId="77777777" w:rsidR="008F3119" w:rsidRPr="0081236A" w:rsidRDefault="008F3119" w:rsidP="008F3119">
      <w:pPr>
        <w:pStyle w:val="ListBullet"/>
        <w:spacing w:after="0" w:line="240" w:lineRule="auto"/>
        <w:contextualSpacing w:val="0"/>
        <w:rPr>
          <w:rFonts w:ascii="Arial" w:hAnsi="Arial" w:cs="Arial"/>
          <w:b/>
          <w:bCs/>
          <w:sz w:val="24"/>
          <w:szCs w:val="24"/>
        </w:rPr>
      </w:pPr>
    </w:p>
    <w:p w14:paraId="23729BF6" w14:textId="77777777" w:rsidR="00613124" w:rsidRPr="0081236A" w:rsidRDefault="00613124" w:rsidP="00B74BEE">
      <w:pPr>
        <w:pStyle w:val="ListBullet"/>
        <w:numPr>
          <w:ilvl w:val="0"/>
          <w:numId w:val="2"/>
        </w:numPr>
        <w:spacing w:after="0" w:line="240" w:lineRule="auto"/>
        <w:contextualSpacing w:val="0"/>
        <w:rPr>
          <w:rFonts w:ascii="Arial" w:hAnsi="Arial" w:cs="Arial"/>
          <w:b/>
          <w:bCs/>
          <w:sz w:val="24"/>
          <w:szCs w:val="24"/>
        </w:rPr>
      </w:pPr>
      <w:r w:rsidRPr="0081236A">
        <w:rPr>
          <w:rFonts w:ascii="Arial" w:hAnsi="Arial" w:cs="Arial"/>
          <w:b/>
          <w:bCs/>
          <w:sz w:val="24"/>
          <w:szCs w:val="24"/>
        </w:rPr>
        <w:t xml:space="preserve">the influence of trade agreements, </w:t>
      </w:r>
      <w:proofErr w:type="gramStart"/>
      <w:r w:rsidRPr="0081236A">
        <w:rPr>
          <w:rFonts w:ascii="Arial" w:hAnsi="Arial" w:cs="Arial"/>
          <w:b/>
          <w:bCs/>
          <w:sz w:val="24"/>
          <w:szCs w:val="24"/>
        </w:rPr>
        <w:t>organisations</w:t>
      </w:r>
      <w:proofErr w:type="gramEnd"/>
      <w:r w:rsidRPr="0081236A">
        <w:rPr>
          <w:rFonts w:ascii="Arial" w:hAnsi="Arial" w:cs="Arial"/>
          <w:b/>
          <w:bCs/>
          <w:sz w:val="24"/>
          <w:szCs w:val="24"/>
        </w:rPr>
        <w:t xml:space="preserve"> and blocs on world trade</w:t>
      </w:r>
    </w:p>
    <w:p w14:paraId="7ED60082"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Explain the influence of each of the following on world trade. Give examples of each:</w:t>
      </w:r>
    </w:p>
    <w:p w14:paraId="72DE7AC0" w14:textId="77777777" w:rsidR="008F3119" w:rsidRDefault="008F3119" w:rsidP="008F3119">
      <w:pPr>
        <w:pStyle w:val="ListBullet"/>
        <w:numPr>
          <w:ilvl w:val="0"/>
          <w:numId w:val="12"/>
        </w:numPr>
        <w:spacing w:after="0" w:line="276" w:lineRule="auto"/>
        <w:contextualSpacing w:val="0"/>
        <w:rPr>
          <w:rFonts w:ascii="Arial" w:hAnsi="Arial" w:cs="Arial"/>
          <w:sz w:val="24"/>
          <w:szCs w:val="24"/>
        </w:rPr>
      </w:pPr>
      <w:r>
        <w:rPr>
          <w:rFonts w:ascii="Arial" w:hAnsi="Arial" w:cs="Arial"/>
          <w:sz w:val="24"/>
          <w:szCs w:val="24"/>
        </w:rPr>
        <w:t>Trade agreements</w:t>
      </w:r>
    </w:p>
    <w:p w14:paraId="5C181DF2" w14:textId="77777777" w:rsidR="008F3119" w:rsidRDefault="008F3119" w:rsidP="008F3119">
      <w:pPr>
        <w:pStyle w:val="ListBullet"/>
        <w:numPr>
          <w:ilvl w:val="0"/>
          <w:numId w:val="12"/>
        </w:numPr>
        <w:spacing w:after="0" w:line="276" w:lineRule="auto"/>
        <w:contextualSpacing w:val="0"/>
        <w:rPr>
          <w:rFonts w:ascii="Arial" w:hAnsi="Arial" w:cs="Arial"/>
          <w:sz w:val="24"/>
          <w:szCs w:val="24"/>
        </w:rPr>
      </w:pPr>
      <w:r>
        <w:rPr>
          <w:rFonts w:ascii="Arial" w:hAnsi="Arial" w:cs="Arial"/>
          <w:sz w:val="24"/>
          <w:szCs w:val="24"/>
        </w:rPr>
        <w:t>Trade organisations</w:t>
      </w:r>
    </w:p>
    <w:p w14:paraId="2441B30B" w14:textId="77777777" w:rsidR="008F3119" w:rsidRPr="00906D22" w:rsidRDefault="008F3119" w:rsidP="008F3119">
      <w:pPr>
        <w:pStyle w:val="ListBullet"/>
        <w:numPr>
          <w:ilvl w:val="0"/>
          <w:numId w:val="12"/>
        </w:numPr>
        <w:spacing w:after="0" w:line="276" w:lineRule="auto"/>
        <w:contextualSpacing w:val="0"/>
        <w:rPr>
          <w:rFonts w:ascii="Arial" w:hAnsi="Arial" w:cs="Arial"/>
          <w:sz w:val="24"/>
          <w:szCs w:val="24"/>
        </w:rPr>
      </w:pPr>
      <w:r>
        <w:rPr>
          <w:rFonts w:ascii="Arial" w:hAnsi="Arial" w:cs="Arial"/>
          <w:sz w:val="24"/>
          <w:szCs w:val="24"/>
        </w:rPr>
        <w:t>Trade blocs</w:t>
      </w:r>
    </w:p>
    <w:p w14:paraId="077E7694" w14:textId="77777777" w:rsidR="00613124" w:rsidRDefault="00613124" w:rsidP="00B74BEE">
      <w:pPr>
        <w:pStyle w:val="ListBullet"/>
        <w:spacing w:after="0" w:line="240" w:lineRule="auto"/>
        <w:contextualSpacing w:val="0"/>
        <w:rPr>
          <w:rFonts w:ascii="Arial" w:hAnsi="Arial" w:cs="Arial"/>
          <w:b/>
          <w:bCs/>
          <w:sz w:val="24"/>
          <w:szCs w:val="24"/>
        </w:rPr>
      </w:pPr>
    </w:p>
    <w:p w14:paraId="1997CD7B" w14:textId="77777777" w:rsidR="008F3119" w:rsidRDefault="008F3119" w:rsidP="00B74BEE">
      <w:pPr>
        <w:pStyle w:val="ListBullet"/>
        <w:spacing w:after="0" w:line="240" w:lineRule="auto"/>
        <w:contextualSpacing w:val="0"/>
        <w:rPr>
          <w:rFonts w:ascii="Arial" w:hAnsi="Arial" w:cs="Arial"/>
          <w:b/>
          <w:bCs/>
          <w:sz w:val="24"/>
          <w:szCs w:val="24"/>
        </w:rPr>
      </w:pPr>
    </w:p>
    <w:p w14:paraId="6FB2A69F" w14:textId="77777777" w:rsidR="008F3119" w:rsidRPr="0081236A" w:rsidRDefault="008F3119" w:rsidP="00B74BEE">
      <w:pPr>
        <w:pStyle w:val="ListBullet"/>
        <w:spacing w:after="0" w:line="240" w:lineRule="auto"/>
        <w:contextualSpacing w:val="0"/>
        <w:rPr>
          <w:rFonts w:ascii="Arial" w:hAnsi="Arial" w:cs="Arial"/>
          <w:b/>
          <w:bCs/>
          <w:sz w:val="24"/>
          <w:szCs w:val="24"/>
        </w:rPr>
      </w:pPr>
    </w:p>
    <w:p w14:paraId="33AF11C8" w14:textId="77777777" w:rsidR="00613124" w:rsidRPr="0081236A" w:rsidRDefault="008F3119" w:rsidP="00B74BEE">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3: Pattern of Trade</w:t>
      </w:r>
    </w:p>
    <w:p w14:paraId="5E49EE69"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Australia’s trade intensity</w:t>
      </w:r>
    </w:p>
    <w:p w14:paraId="554C1A4B" w14:textId="77777777" w:rsidR="00613124" w:rsidRPr="0081236A" w:rsidRDefault="00613124" w:rsidP="00B74BEE">
      <w:pPr>
        <w:pStyle w:val="ListBullet"/>
        <w:numPr>
          <w:ilvl w:val="0"/>
          <w:numId w:val="1"/>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Patterns and trends in the composition and direction of Australia’s trade</w:t>
      </w:r>
    </w:p>
    <w:p w14:paraId="63999B84" w14:textId="77777777" w:rsidR="00613124" w:rsidRDefault="00613124" w:rsidP="00B74BEE">
      <w:pPr>
        <w:pStyle w:val="ListBullet"/>
        <w:spacing w:after="0" w:line="240" w:lineRule="auto"/>
        <w:contextualSpacing w:val="0"/>
        <w:rPr>
          <w:rFonts w:ascii="Arial" w:hAnsi="Arial" w:cs="Arial"/>
          <w:b/>
          <w:bCs/>
          <w:sz w:val="24"/>
          <w:szCs w:val="24"/>
        </w:rPr>
      </w:pPr>
    </w:p>
    <w:p w14:paraId="16F002DA" w14:textId="77777777" w:rsidR="008F3119" w:rsidRPr="004C59FD" w:rsidRDefault="008F3119" w:rsidP="008F3119">
      <w:pPr>
        <w:pStyle w:val="ListBullet"/>
        <w:spacing w:after="0" w:line="276" w:lineRule="auto"/>
        <w:contextualSpacing w:val="0"/>
        <w:rPr>
          <w:rFonts w:ascii="Arial" w:hAnsi="Arial" w:cs="Arial"/>
          <w:b/>
          <w:bCs/>
          <w:sz w:val="24"/>
          <w:szCs w:val="24"/>
        </w:rPr>
      </w:pPr>
    </w:p>
    <w:p w14:paraId="10AA2E41" w14:textId="77777777" w:rsidR="008F3119" w:rsidRDefault="008F3119" w:rsidP="008F3119">
      <w:pPr>
        <w:pStyle w:val="ListBullet"/>
        <w:spacing w:after="0" w:line="276" w:lineRule="auto"/>
        <w:contextualSpacing w:val="0"/>
        <w:rPr>
          <w:rFonts w:ascii="Arial" w:hAnsi="Arial" w:cs="Arial"/>
          <w:b/>
          <w:bCs/>
          <w:sz w:val="24"/>
          <w:szCs w:val="24"/>
        </w:rPr>
      </w:pPr>
      <w:r>
        <w:rPr>
          <w:rFonts w:ascii="Arial" w:hAnsi="Arial" w:cs="Arial"/>
          <w:b/>
          <w:bCs/>
          <w:noProof/>
          <w:sz w:val="24"/>
          <w:szCs w:val="24"/>
        </w:rPr>
        <w:drawing>
          <wp:inline distT="0" distB="0" distL="0" distR="0" wp14:anchorId="7864CB1A" wp14:editId="4DD09609">
            <wp:extent cx="4922874" cy="3475191"/>
            <wp:effectExtent l="0" t="0" r="508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handise-exports-by-contin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6056" cy="3477437"/>
                    </a:xfrm>
                    <a:prstGeom prst="rect">
                      <a:avLst/>
                    </a:prstGeom>
                  </pic:spPr>
                </pic:pic>
              </a:graphicData>
            </a:graphic>
          </wp:inline>
        </w:drawing>
      </w:r>
    </w:p>
    <w:p w14:paraId="6BBD2AE8" w14:textId="77777777" w:rsidR="008F3119" w:rsidRPr="00A90E39" w:rsidRDefault="008F3119" w:rsidP="008F3119">
      <w:pPr>
        <w:pStyle w:val="ListBullet"/>
        <w:numPr>
          <w:ilvl w:val="0"/>
          <w:numId w:val="13"/>
        </w:numPr>
        <w:spacing w:after="0" w:line="276" w:lineRule="auto"/>
        <w:contextualSpacing w:val="0"/>
        <w:rPr>
          <w:rFonts w:ascii="Arial" w:hAnsi="Arial" w:cs="Arial"/>
          <w:sz w:val="24"/>
          <w:szCs w:val="24"/>
        </w:rPr>
      </w:pPr>
      <w:r>
        <w:rPr>
          <w:rFonts w:ascii="Arial" w:hAnsi="Arial" w:cs="Arial"/>
          <w:sz w:val="24"/>
          <w:szCs w:val="24"/>
        </w:rPr>
        <w:t>With reference to the graph above, describe the trends in Australia’s trade intensity from 2000 to 2014. (1 mark)</w:t>
      </w:r>
    </w:p>
    <w:p w14:paraId="5324086E" w14:textId="77777777" w:rsidR="008F3119" w:rsidRPr="00A90E39" w:rsidRDefault="008F3119" w:rsidP="008F3119">
      <w:pPr>
        <w:pStyle w:val="ListBullet"/>
        <w:numPr>
          <w:ilvl w:val="0"/>
          <w:numId w:val="13"/>
        </w:numPr>
        <w:spacing w:after="0" w:line="276" w:lineRule="auto"/>
        <w:contextualSpacing w:val="0"/>
        <w:rPr>
          <w:rFonts w:ascii="Arial" w:hAnsi="Arial" w:cs="Arial"/>
          <w:sz w:val="24"/>
          <w:szCs w:val="24"/>
        </w:rPr>
      </w:pPr>
      <w:r>
        <w:rPr>
          <w:rFonts w:ascii="Arial" w:hAnsi="Arial" w:cs="Arial"/>
          <w:sz w:val="24"/>
          <w:szCs w:val="24"/>
        </w:rPr>
        <w:t>With reference to the graph above, state the largest destination for Australian exports. Explain the reason for this observation. (3 marks)</w:t>
      </w:r>
    </w:p>
    <w:p w14:paraId="2864516F" w14:textId="77777777" w:rsidR="008F3119" w:rsidRPr="00A90E39" w:rsidRDefault="008F3119" w:rsidP="008F3119">
      <w:pPr>
        <w:pStyle w:val="ListBullet"/>
        <w:numPr>
          <w:ilvl w:val="0"/>
          <w:numId w:val="13"/>
        </w:numPr>
        <w:spacing w:after="0" w:line="276" w:lineRule="auto"/>
        <w:contextualSpacing w:val="0"/>
        <w:rPr>
          <w:rFonts w:ascii="Arial" w:hAnsi="Arial" w:cs="Arial"/>
          <w:sz w:val="24"/>
          <w:szCs w:val="24"/>
        </w:rPr>
      </w:pPr>
      <w:r>
        <w:rPr>
          <w:rFonts w:ascii="Arial" w:hAnsi="Arial" w:cs="Arial"/>
          <w:sz w:val="24"/>
          <w:szCs w:val="24"/>
        </w:rPr>
        <w:t>With reference to the graph above, explain the changes in Australia’s trade destinations over time. (5 marks)</w:t>
      </w:r>
    </w:p>
    <w:p w14:paraId="2B94D143" w14:textId="77777777" w:rsidR="008F3119" w:rsidRPr="008B146B" w:rsidRDefault="008F3119" w:rsidP="008F3119">
      <w:pPr>
        <w:pStyle w:val="ListBullet"/>
        <w:numPr>
          <w:ilvl w:val="0"/>
          <w:numId w:val="13"/>
        </w:numPr>
        <w:spacing w:after="0" w:line="276" w:lineRule="auto"/>
        <w:contextualSpacing w:val="0"/>
        <w:rPr>
          <w:rFonts w:ascii="Arial" w:hAnsi="Arial" w:cs="Arial"/>
          <w:sz w:val="24"/>
          <w:szCs w:val="24"/>
        </w:rPr>
      </w:pPr>
      <w:r>
        <w:rPr>
          <w:rFonts w:ascii="Arial" w:hAnsi="Arial" w:cs="Arial"/>
          <w:sz w:val="24"/>
          <w:szCs w:val="24"/>
        </w:rPr>
        <w:t>Describe and explain the composition of Australia’s top exports and imports. (4 marks)</w:t>
      </w:r>
    </w:p>
    <w:p w14:paraId="072CCB30" w14:textId="77777777" w:rsidR="008F3119" w:rsidRDefault="008F3119" w:rsidP="00B74BEE">
      <w:pPr>
        <w:pStyle w:val="ListBullet"/>
        <w:spacing w:after="0" w:line="240" w:lineRule="auto"/>
        <w:contextualSpacing w:val="0"/>
        <w:rPr>
          <w:rFonts w:ascii="Arial" w:hAnsi="Arial" w:cs="Arial"/>
          <w:b/>
          <w:bCs/>
          <w:sz w:val="24"/>
          <w:szCs w:val="24"/>
        </w:rPr>
      </w:pPr>
    </w:p>
    <w:p w14:paraId="5C7BADBA" w14:textId="77777777" w:rsidR="008F3119" w:rsidRDefault="008F3119" w:rsidP="00B74BEE">
      <w:pPr>
        <w:pStyle w:val="ListBullet"/>
        <w:spacing w:after="0" w:line="240" w:lineRule="auto"/>
        <w:contextualSpacing w:val="0"/>
        <w:rPr>
          <w:rFonts w:ascii="Arial" w:hAnsi="Arial" w:cs="Arial"/>
          <w:b/>
          <w:bCs/>
          <w:sz w:val="24"/>
          <w:szCs w:val="24"/>
        </w:rPr>
      </w:pPr>
    </w:p>
    <w:p w14:paraId="0FC4A8BE" w14:textId="77777777" w:rsidR="008F3119" w:rsidRPr="0081236A" w:rsidRDefault="008F3119" w:rsidP="00B74BEE">
      <w:pPr>
        <w:pStyle w:val="ListBullet"/>
        <w:spacing w:after="0" w:line="240" w:lineRule="auto"/>
        <w:contextualSpacing w:val="0"/>
        <w:rPr>
          <w:rFonts w:ascii="Arial" w:hAnsi="Arial" w:cs="Arial"/>
          <w:b/>
          <w:bCs/>
          <w:sz w:val="24"/>
          <w:szCs w:val="24"/>
        </w:rPr>
      </w:pPr>
    </w:p>
    <w:p w14:paraId="068A3148" w14:textId="77777777" w:rsidR="00613124" w:rsidRPr="0081236A" w:rsidRDefault="008F3119" w:rsidP="00B74BEE">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4: Balance of Payments</w:t>
      </w:r>
    </w:p>
    <w:p w14:paraId="7E9149BB" w14:textId="77777777" w:rsidR="0032568F" w:rsidRPr="0032568F" w:rsidRDefault="00613124" w:rsidP="00380AB1">
      <w:pPr>
        <w:pStyle w:val="ListBullet"/>
        <w:numPr>
          <w:ilvl w:val="0"/>
          <w:numId w:val="3"/>
        </w:numPr>
        <w:tabs>
          <w:tab w:val="num" w:pos="397"/>
        </w:tabs>
        <w:spacing w:after="0" w:line="276" w:lineRule="auto"/>
        <w:ind w:left="397" w:hanging="397"/>
        <w:contextualSpacing w:val="0"/>
        <w:rPr>
          <w:rFonts w:ascii="Arial" w:hAnsi="Arial" w:cs="Arial"/>
          <w:sz w:val="24"/>
          <w:szCs w:val="24"/>
        </w:rPr>
      </w:pPr>
      <w:r w:rsidRPr="0032568F">
        <w:rPr>
          <w:rFonts w:ascii="Arial" w:hAnsi="Arial" w:cs="Arial"/>
          <w:b/>
          <w:bCs/>
          <w:sz w:val="24"/>
          <w:szCs w:val="24"/>
        </w:rPr>
        <w:t xml:space="preserve">structure of Australia's balance of payments </w:t>
      </w:r>
    </w:p>
    <w:p w14:paraId="26C67C14" w14:textId="77777777" w:rsidR="00F019BB" w:rsidRDefault="00F019BB" w:rsidP="0032568F">
      <w:pPr>
        <w:pStyle w:val="ListBullet"/>
        <w:spacing w:after="0" w:line="276" w:lineRule="auto"/>
        <w:contextualSpacing w:val="0"/>
        <w:rPr>
          <w:rFonts w:ascii="Arial" w:hAnsi="Arial" w:cs="Arial"/>
          <w:sz w:val="24"/>
          <w:szCs w:val="24"/>
        </w:rPr>
      </w:pPr>
    </w:p>
    <w:p w14:paraId="2792C988" w14:textId="77777777" w:rsidR="008F3119" w:rsidRPr="0032568F" w:rsidRDefault="008F3119" w:rsidP="0032568F">
      <w:pPr>
        <w:pStyle w:val="ListBullet"/>
        <w:spacing w:after="0" w:line="276" w:lineRule="auto"/>
        <w:contextualSpacing w:val="0"/>
        <w:rPr>
          <w:rFonts w:ascii="Arial" w:hAnsi="Arial" w:cs="Arial"/>
          <w:sz w:val="24"/>
          <w:szCs w:val="24"/>
        </w:rPr>
      </w:pPr>
      <w:r w:rsidRPr="0032568F">
        <w:rPr>
          <w:rFonts w:ascii="Arial" w:hAnsi="Arial" w:cs="Arial"/>
          <w:sz w:val="24"/>
          <w:szCs w:val="24"/>
        </w:rPr>
        <w:t>Describe the structure of Australia’s balance of payments.</w:t>
      </w:r>
    </w:p>
    <w:p w14:paraId="454A3E13" w14:textId="77777777" w:rsidR="008F3119" w:rsidRDefault="008F3119" w:rsidP="008F3119">
      <w:pPr>
        <w:pStyle w:val="ListBullet"/>
        <w:spacing w:after="0" w:line="276" w:lineRule="auto"/>
        <w:contextualSpacing w:val="0"/>
        <w:rPr>
          <w:rFonts w:ascii="Arial" w:hAnsi="Arial" w:cs="Arial"/>
          <w:sz w:val="24"/>
          <w:szCs w:val="24"/>
        </w:rPr>
      </w:pPr>
    </w:p>
    <w:p w14:paraId="4C3C264F" w14:textId="77777777" w:rsidR="008F3119" w:rsidRDefault="008F3119" w:rsidP="008F3119">
      <w:pPr>
        <w:pStyle w:val="ListBullet"/>
        <w:spacing w:after="0" w:line="276" w:lineRule="auto"/>
        <w:contextualSpacing w:val="0"/>
        <w:rPr>
          <w:rFonts w:ascii="Arial" w:hAnsi="Arial" w:cs="Arial"/>
          <w:sz w:val="24"/>
          <w:szCs w:val="24"/>
        </w:rPr>
      </w:pPr>
    </w:p>
    <w:p w14:paraId="3A968283"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Detail the components of the current account.</w:t>
      </w:r>
    </w:p>
    <w:p w14:paraId="3B199EF3" w14:textId="77777777" w:rsidR="008F3119" w:rsidRDefault="008F3119" w:rsidP="008F3119">
      <w:pPr>
        <w:pStyle w:val="ListBullet"/>
        <w:spacing w:after="0" w:line="276" w:lineRule="auto"/>
        <w:contextualSpacing w:val="0"/>
        <w:rPr>
          <w:rFonts w:ascii="Arial" w:hAnsi="Arial" w:cs="Arial"/>
          <w:sz w:val="24"/>
          <w:szCs w:val="24"/>
        </w:rPr>
      </w:pPr>
    </w:p>
    <w:p w14:paraId="60F3B56E" w14:textId="77777777" w:rsidR="008F3119" w:rsidRDefault="008F3119" w:rsidP="008F3119">
      <w:pPr>
        <w:pStyle w:val="ListBullet"/>
        <w:spacing w:after="0" w:line="276" w:lineRule="auto"/>
        <w:contextualSpacing w:val="0"/>
        <w:rPr>
          <w:rFonts w:ascii="Arial" w:hAnsi="Arial" w:cs="Arial"/>
          <w:sz w:val="24"/>
          <w:szCs w:val="24"/>
        </w:rPr>
      </w:pPr>
    </w:p>
    <w:p w14:paraId="00841F0C" w14:textId="77777777" w:rsidR="008F3119" w:rsidRDefault="008F3119" w:rsidP="008F3119">
      <w:pPr>
        <w:pStyle w:val="ListBullet"/>
        <w:spacing w:after="0" w:line="276" w:lineRule="auto"/>
        <w:contextualSpacing w:val="0"/>
        <w:rPr>
          <w:rFonts w:ascii="Arial" w:hAnsi="Arial" w:cs="Arial"/>
          <w:sz w:val="24"/>
          <w:szCs w:val="24"/>
        </w:rPr>
      </w:pPr>
    </w:p>
    <w:p w14:paraId="67A7B9EB" w14:textId="77777777" w:rsidR="008F3119" w:rsidRDefault="008F3119" w:rsidP="008F3119">
      <w:pPr>
        <w:pStyle w:val="ListBullet"/>
        <w:spacing w:after="0" w:line="276" w:lineRule="auto"/>
        <w:contextualSpacing w:val="0"/>
        <w:rPr>
          <w:rFonts w:ascii="Arial" w:hAnsi="Arial" w:cs="Arial"/>
          <w:sz w:val="24"/>
          <w:szCs w:val="24"/>
        </w:rPr>
      </w:pPr>
      <w:r>
        <w:rPr>
          <w:rFonts w:ascii="Arial" w:hAnsi="Arial" w:cs="Arial"/>
          <w:sz w:val="24"/>
          <w:szCs w:val="24"/>
        </w:rPr>
        <w:t>Detail the components of the capital and financial account.</w:t>
      </w:r>
    </w:p>
    <w:p w14:paraId="28944CCF" w14:textId="77777777" w:rsidR="008F3119" w:rsidRDefault="008F3119" w:rsidP="008F3119">
      <w:pPr>
        <w:pStyle w:val="ListBullet"/>
        <w:spacing w:after="0" w:line="276" w:lineRule="auto"/>
        <w:contextualSpacing w:val="0"/>
        <w:rPr>
          <w:rFonts w:ascii="Arial" w:hAnsi="Arial" w:cs="Arial"/>
          <w:sz w:val="24"/>
          <w:szCs w:val="24"/>
        </w:rPr>
      </w:pPr>
    </w:p>
    <w:p w14:paraId="5C53575F" w14:textId="77777777" w:rsidR="008F3119" w:rsidRPr="000D7FC6" w:rsidRDefault="008F3119" w:rsidP="008F3119">
      <w:pPr>
        <w:pStyle w:val="ListBullet"/>
        <w:spacing w:after="0" w:line="276" w:lineRule="auto"/>
        <w:contextualSpacing w:val="0"/>
        <w:rPr>
          <w:rFonts w:ascii="Arial" w:hAnsi="Arial" w:cs="Arial"/>
          <w:sz w:val="24"/>
          <w:szCs w:val="24"/>
        </w:rPr>
      </w:pPr>
    </w:p>
    <w:p w14:paraId="044BBDDE" w14:textId="77777777" w:rsidR="008F3119" w:rsidRPr="0081236A" w:rsidRDefault="008F3119" w:rsidP="008F3119">
      <w:pPr>
        <w:pStyle w:val="ListBullet"/>
        <w:spacing w:after="0" w:line="240" w:lineRule="auto"/>
        <w:contextualSpacing w:val="0"/>
        <w:rPr>
          <w:rFonts w:ascii="Arial" w:hAnsi="Arial" w:cs="Arial"/>
          <w:b/>
          <w:bCs/>
          <w:sz w:val="24"/>
          <w:szCs w:val="24"/>
        </w:rPr>
      </w:pPr>
    </w:p>
    <w:p w14:paraId="68BFA5C4" w14:textId="60D5B7B4" w:rsidR="0032568F" w:rsidRDefault="0032568F" w:rsidP="0032568F">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Pr>
          <w:rFonts w:ascii="Arial" w:hAnsi="Arial" w:cs="Arial"/>
          <w:b/>
          <w:bCs/>
          <w:sz w:val="24"/>
          <w:szCs w:val="24"/>
        </w:rPr>
        <w:t>T</w:t>
      </w:r>
      <w:r w:rsidRPr="0081236A">
        <w:rPr>
          <w:rFonts w:ascii="Arial" w:hAnsi="Arial" w:cs="Arial"/>
          <w:b/>
          <w:bCs/>
          <w:sz w:val="24"/>
          <w:szCs w:val="24"/>
        </w:rPr>
        <w:t xml:space="preserve">he concept of the current account balance </w:t>
      </w:r>
    </w:p>
    <w:p w14:paraId="01F54EE8" w14:textId="77777777" w:rsidR="005B1570" w:rsidRDefault="005B1570" w:rsidP="005B1570">
      <w:pPr>
        <w:pStyle w:val="ListBullet"/>
        <w:spacing w:after="0" w:line="240" w:lineRule="auto"/>
        <w:contextualSpacing w:val="0"/>
        <w:rPr>
          <w:rFonts w:ascii="Arial" w:hAnsi="Arial" w:cs="Arial"/>
          <w:b/>
          <w:bCs/>
          <w:sz w:val="24"/>
          <w:szCs w:val="24"/>
        </w:rPr>
      </w:pPr>
    </w:p>
    <w:p w14:paraId="31A7CDCC" w14:textId="1D5DEB4E" w:rsidR="0032568F" w:rsidRDefault="005B1570" w:rsidP="0032568F">
      <w:pPr>
        <w:pStyle w:val="ListBullet"/>
        <w:spacing w:after="0" w:line="276" w:lineRule="auto"/>
        <w:contextualSpacing w:val="0"/>
        <w:jc w:val="both"/>
        <w:rPr>
          <w:rFonts w:ascii="Arial" w:hAnsi="Arial" w:cs="Arial"/>
          <w:sz w:val="24"/>
          <w:szCs w:val="24"/>
        </w:rPr>
      </w:pPr>
      <w:r>
        <w:rPr>
          <w:rFonts w:ascii="Arial" w:hAnsi="Arial" w:cs="Arial"/>
          <w:noProof/>
          <w:sz w:val="24"/>
          <w:szCs w:val="24"/>
        </w:rPr>
        <w:drawing>
          <wp:inline distT="0" distB="0" distL="0" distR="0" wp14:anchorId="3718CF07" wp14:editId="0C562BA9">
            <wp:extent cx="6642100" cy="2094865"/>
            <wp:effectExtent l="0" t="0" r="0" b="63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2094865"/>
                    </a:xfrm>
                    <a:prstGeom prst="rect">
                      <a:avLst/>
                    </a:prstGeom>
                  </pic:spPr>
                </pic:pic>
              </a:graphicData>
            </a:graphic>
          </wp:inline>
        </w:drawing>
      </w:r>
    </w:p>
    <w:p w14:paraId="5FAF4137" w14:textId="3B308FD5" w:rsidR="005B1570" w:rsidRPr="00436F3C" w:rsidRDefault="00436F3C" w:rsidP="00436F3C">
      <w:pPr>
        <w:pStyle w:val="ListBullet"/>
        <w:spacing w:after="0" w:line="276" w:lineRule="auto"/>
        <w:contextualSpacing w:val="0"/>
        <w:rPr>
          <w:rFonts w:ascii="Arial" w:hAnsi="Arial" w:cs="Arial"/>
          <w:sz w:val="13"/>
          <w:szCs w:val="13"/>
        </w:rPr>
      </w:pPr>
      <w:r w:rsidRPr="00436F3C">
        <w:rPr>
          <w:rFonts w:ascii="Arial" w:hAnsi="Arial" w:cs="Arial"/>
          <w:sz w:val="13"/>
          <w:szCs w:val="13"/>
        </w:rPr>
        <w:t xml:space="preserve">Taken from: </w:t>
      </w:r>
      <w:hyperlink r:id="rId18" w:anchor="current-account" w:history="1">
        <w:r w:rsidRPr="00436F3C">
          <w:rPr>
            <w:rStyle w:val="Hyperlink"/>
            <w:rFonts w:ascii="Arial" w:hAnsi="Arial" w:cs="Arial"/>
            <w:sz w:val="13"/>
            <w:szCs w:val="13"/>
          </w:rPr>
          <w:t>https://www.abs.gov.au/statistics/economy/international-trade/balance-payments-and-international-investment-position-australia/latest-release#current-account</w:t>
        </w:r>
      </w:hyperlink>
    </w:p>
    <w:p w14:paraId="6F6BFCB7" w14:textId="77777777" w:rsidR="00436F3C" w:rsidRDefault="00436F3C" w:rsidP="005B1570">
      <w:pPr>
        <w:pStyle w:val="ListBullet"/>
        <w:spacing w:after="0" w:line="276" w:lineRule="auto"/>
        <w:contextualSpacing w:val="0"/>
        <w:jc w:val="both"/>
        <w:rPr>
          <w:rFonts w:ascii="Arial" w:hAnsi="Arial" w:cs="Arial"/>
          <w:sz w:val="24"/>
          <w:szCs w:val="24"/>
        </w:rPr>
      </w:pPr>
    </w:p>
    <w:p w14:paraId="214A650A" w14:textId="26A0DF13" w:rsidR="00436F3C" w:rsidRDefault="00436F3C" w:rsidP="0032568F">
      <w:pPr>
        <w:pStyle w:val="ListBullet"/>
        <w:numPr>
          <w:ilvl w:val="0"/>
          <w:numId w:val="14"/>
        </w:numPr>
        <w:spacing w:after="0" w:line="276" w:lineRule="auto"/>
        <w:contextualSpacing w:val="0"/>
        <w:jc w:val="both"/>
        <w:rPr>
          <w:rFonts w:ascii="Arial" w:hAnsi="Arial" w:cs="Arial"/>
          <w:sz w:val="24"/>
          <w:szCs w:val="24"/>
        </w:rPr>
      </w:pPr>
      <w:r>
        <w:rPr>
          <w:rFonts w:ascii="Arial" w:hAnsi="Arial" w:cs="Arial"/>
          <w:sz w:val="24"/>
          <w:szCs w:val="24"/>
        </w:rPr>
        <w:t>State the change in the current account balance from the previous quarter.</w:t>
      </w:r>
    </w:p>
    <w:p w14:paraId="6FDF7317" w14:textId="1040E567" w:rsidR="00436F3C" w:rsidRDefault="00896959" w:rsidP="0032568F">
      <w:pPr>
        <w:pStyle w:val="ListBullet"/>
        <w:numPr>
          <w:ilvl w:val="0"/>
          <w:numId w:val="14"/>
        </w:numPr>
        <w:spacing w:after="0" w:line="276" w:lineRule="auto"/>
        <w:contextualSpacing w:val="0"/>
        <w:jc w:val="both"/>
        <w:rPr>
          <w:rFonts w:ascii="Arial" w:hAnsi="Arial" w:cs="Arial"/>
          <w:sz w:val="24"/>
          <w:szCs w:val="24"/>
        </w:rPr>
      </w:pPr>
      <w:r>
        <w:rPr>
          <w:rFonts w:ascii="Arial" w:hAnsi="Arial" w:cs="Arial"/>
          <w:sz w:val="24"/>
          <w:szCs w:val="24"/>
        </w:rPr>
        <w:t>With reference to the table, describe</w:t>
      </w:r>
      <w:r w:rsidR="00436F3C">
        <w:rPr>
          <w:rFonts w:ascii="Arial" w:hAnsi="Arial" w:cs="Arial"/>
          <w:sz w:val="24"/>
          <w:szCs w:val="24"/>
        </w:rPr>
        <w:t xml:space="preserve"> the main contributor to the change in the current account. </w:t>
      </w:r>
    </w:p>
    <w:p w14:paraId="1E1A4DF3" w14:textId="6D4BCE94" w:rsidR="0032568F" w:rsidRDefault="00896959" w:rsidP="0032568F">
      <w:pPr>
        <w:pStyle w:val="ListBullet"/>
        <w:numPr>
          <w:ilvl w:val="0"/>
          <w:numId w:val="14"/>
        </w:numPr>
        <w:spacing w:after="0" w:line="276" w:lineRule="auto"/>
        <w:contextualSpacing w:val="0"/>
        <w:jc w:val="both"/>
        <w:rPr>
          <w:rFonts w:ascii="Arial" w:hAnsi="Arial" w:cs="Arial"/>
          <w:sz w:val="24"/>
          <w:szCs w:val="24"/>
        </w:rPr>
      </w:pPr>
      <w:r>
        <w:rPr>
          <w:rFonts w:ascii="Arial" w:hAnsi="Arial" w:cs="Arial"/>
          <w:sz w:val="24"/>
          <w:szCs w:val="24"/>
        </w:rPr>
        <w:t>Explain possible factors that have led to shift of our current account balance to a current account surplus.</w:t>
      </w:r>
      <w:r w:rsidR="0032568F">
        <w:rPr>
          <w:rFonts w:ascii="Arial" w:hAnsi="Arial" w:cs="Arial"/>
          <w:sz w:val="24"/>
          <w:szCs w:val="24"/>
        </w:rPr>
        <w:t xml:space="preserve"> </w:t>
      </w:r>
    </w:p>
    <w:p w14:paraId="722D2643" w14:textId="77777777" w:rsidR="0032568F" w:rsidRDefault="0032568F" w:rsidP="0032568F">
      <w:pPr>
        <w:pStyle w:val="ListBullet"/>
        <w:spacing w:after="0" w:line="240" w:lineRule="auto"/>
        <w:contextualSpacing w:val="0"/>
        <w:rPr>
          <w:rFonts w:ascii="Arial" w:hAnsi="Arial" w:cs="Arial"/>
          <w:b/>
          <w:bCs/>
          <w:sz w:val="24"/>
          <w:szCs w:val="24"/>
        </w:rPr>
      </w:pPr>
    </w:p>
    <w:p w14:paraId="4921C104" w14:textId="77777777" w:rsidR="0032568F" w:rsidRDefault="0032568F" w:rsidP="0032568F">
      <w:pPr>
        <w:pStyle w:val="ListBullet"/>
        <w:spacing w:after="0" w:line="240" w:lineRule="auto"/>
        <w:contextualSpacing w:val="0"/>
        <w:rPr>
          <w:rFonts w:ascii="Arial" w:hAnsi="Arial" w:cs="Arial"/>
          <w:b/>
          <w:bCs/>
          <w:sz w:val="24"/>
          <w:szCs w:val="24"/>
        </w:rPr>
      </w:pPr>
    </w:p>
    <w:p w14:paraId="2EF686DA" w14:textId="77777777" w:rsidR="0032568F" w:rsidRDefault="0032568F" w:rsidP="0032568F">
      <w:pPr>
        <w:pStyle w:val="ListBullet"/>
        <w:spacing w:after="0" w:line="240" w:lineRule="auto"/>
        <w:contextualSpacing w:val="0"/>
        <w:rPr>
          <w:rFonts w:ascii="Arial" w:hAnsi="Arial" w:cs="Arial"/>
          <w:b/>
          <w:bCs/>
          <w:sz w:val="24"/>
          <w:szCs w:val="24"/>
        </w:rPr>
      </w:pPr>
    </w:p>
    <w:p w14:paraId="42A02F37" w14:textId="77777777" w:rsidR="0032568F" w:rsidRPr="0032568F" w:rsidRDefault="00613124" w:rsidP="0032568F">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recent (the last ten years) trends in Australia’s current account</w:t>
      </w:r>
    </w:p>
    <w:p w14:paraId="1640188A" w14:textId="4D98306D" w:rsidR="0032568F" w:rsidRPr="00AE143E" w:rsidRDefault="00896959" w:rsidP="0032568F">
      <w:pPr>
        <w:pStyle w:val="ListBullet"/>
        <w:spacing w:after="0" w:line="276" w:lineRule="auto"/>
        <w:contextualSpacing w:val="0"/>
        <w:rPr>
          <w:rFonts w:ascii="Arial" w:hAnsi="Arial" w:cs="Arial"/>
          <w:sz w:val="24"/>
          <w:szCs w:val="24"/>
        </w:rPr>
      </w:pPr>
      <w:r>
        <w:rPr>
          <w:rFonts w:ascii="Arial" w:hAnsi="Arial" w:cs="Arial"/>
          <w:noProof/>
          <w:sz w:val="24"/>
          <w:szCs w:val="24"/>
        </w:rPr>
        <w:lastRenderedPageBreak/>
        <w:drawing>
          <wp:inline distT="0" distB="0" distL="0" distR="0" wp14:anchorId="6286B28B" wp14:editId="7A99103A">
            <wp:extent cx="6642100" cy="3157855"/>
            <wp:effectExtent l="0" t="0" r="0" b="444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42100" cy="3157855"/>
                    </a:xfrm>
                    <a:prstGeom prst="rect">
                      <a:avLst/>
                    </a:prstGeom>
                  </pic:spPr>
                </pic:pic>
              </a:graphicData>
            </a:graphic>
          </wp:inline>
        </w:drawing>
      </w:r>
    </w:p>
    <w:p w14:paraId="33FA2B84" w14:textId="77777777" w:rsidR="0032568F" w:rsidRDefault="0032568F" w:rsidP="0032568F">
      <w:pPr>
        <w:pStyle w:val="ListBullet"/>
        <w:spacing w:after="0" w:line="276" w:lineRule="auto"/>
        <w:contextualSpacing w:val="0"/>
        <w:rPr>
          <w:rFonts w:ascii="Arial" w:hAnsi="Arial" w:cs="Arial"/>
          <w:sz w:val="24"/>
          <w:szCs w:val="24"/>
        </w:rPr>
      </w:pPr>
      <w:r>
        <w:rPr>
          <w:rFonts w:ascii="Arial" w:hAnsi="Arial" w:cs="Arial"/>
          <w:sz w:val="24"/>
          <w:szCs w:val="24"/>
        </w:rPr>
        <w:t>With reference to the graph above, describe the trends in Australia’s current account balance over the last 10 years.</w:t>
      </w:r>
    </w:p>
    <w:p w14:paraId="1F644870" w14:textId="77777777" w:rsidR="008F3119" w:rsidRDefault="008F3119" w:rsidP="008F3119">
      <w:pPr>
        <w:pStyle w:val="ListBullet"/>
        <w:spacing w:after="0" w:line="240" w:lineRule="auto"/>
        <w:contextualSpacing w:val="0"/>
        <w:rPr>
          <w:rFonts w:ascii="Arial" w:hAnsi="Arial" w:cs="Arial"/>
          <w:b/>
          <w:bCs/>
          <w:sz w:val="24"/>
          <w:szCs w:val="24"/>
        </w:rPr>
      </w:pPr>
    </w:p>
    <w:p w14:paraId="653BB03A" w14:textId="77777777" w:rsidR="0032568F" w:rsidRPr="0081236A" w:rsidRDefault="0032568F" w:rsidP="008F3119">
      <w:pPr>
        <w:pStyle w:val="ListBullet"/>
        <w:spacing w:after="0" w:line="240" w:lineRule="auto"/>
        <w:contextualSpacing w:val="0"/>
        <w:rPr>
          <w:rFonts w:ascii="Arial" w:hAnsi="Arial" w:cs="Arial"/>
          <w:b/>
          <w:bCs/>
          <w:sz w:val="24"/>
          <w:szCs w:val="24"/>
        </w:rPr>
      </w:pPr>
    </w:p>
    <w:p w14:paraId="3DE47C1C"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structural and cyclical reasons for Australia’s current account deficit</w:t>
      </w:r>
    </w:p>
    <w:p w14:paraId="017A0C40" w14:textId="77777777" w:rsidR="00F019BB" w:rsidRDefault="00F019BB" w:rsidP="0032568F">
      <w:pPr>
        <w:rPr>
          <w:rFonts w:ascii="Arial" w:hAnsi="Arial" w:cs="Arial"/>
        </w:rPr>
      </w:pPr>
    </w:p>
    <w:p w14:paraId="5EB2E74F" w14:textId="66CEF0DA" w:rsidR="0032568F" w:rsidRDefault="0032568F" w:rsidP="00896959">
      <w:pPr>
        <w:pStyle w:val="ListBullet"/>
        <w:spacing w:after="0" w:line="276" w:lineRule="auto"/>
        <w:contextualSpacing w:val="0"/>
        <w:rPr>
          <w:rFonts w:ascii="Arial" w:hAnsi="Arial" w:cs="Arial"/>
          <w:sz w:val="24"/>
          <w:szCs w:val="24"/>
        </w:rPr>
      </w:pPr>
      <w:r w:rsidRPr="00BA5BAD">
        <w:rPr>
          <w:rFonts w:ascii="Arial" w:hAnsi="Arial" w:cs="Arial"/>
          <w:sz w:val="24"/>
          <w:szCs w:val="24"/>
        </w:rPr>
        <w:t>Distinguish between structural and cyclical factors affecting Australia’s current account deficit.</w:t>
      </w:r>
      <w:r>
        <w:rPr>
          <w:rFonts w:ascii="Arial" w:hAnsi="Arial" w:cs="Arial"/>
          <w:sz w:val="24"/>
          <w:szCs w:val="24"/>
        </w:rPr>
        <w:t xml:space="preserve"> </w:t>
      </w:r>
    </w:p>
    <w:p w14:paraId="6A49549B" w14:textId="2BFADA33" w:rsidR="0032568F" w:rsidRDefault="0032568F" w:rsidP="0032568F">
      <w:pPr>
        <w:pStyle w:val="ListBullet"/>
        <w:spacing w:after="0" w:line="240" w:lineRule="auto"/>
        <w:contextualSpacing w:val="0"/>
        <w:rPr>
          <w:rFonts w:ascii="Arial" w:hAnsi="Arial" w:cs="Arial"/>
          <w:b/>
          <w:bCs/>
          <w:sz w:val="24"/>
          <w:szCs w:val="24"/>
        </w:rPr>
      </w:pPr>
    </w:p>
    <w:p w14:paraId="5191ABCC" w14:textId="5C787FB5" w:rsidR="00896959" w:rsidRDefault="00896959" w:rsidP="0032568F">
      <w:pPr>
        <w:pStyle w:val="ListBullet"/>
        <w:spacing w:after="0" w:line="240" w:lineRule="auto"/>
        <w:contextualSpacing w:val="0"/>
        <w:rPr>
          <w:rFonts w:ascii="Arial" w:hAnsi="Arial" w:cs="Arial"/>
          <w:b/>
          <w:bCs/>
          <w:sz w:val="24"/>
          <w:szCs w:val="24"/>
        </w:rPr>
      </w:pPr>
    </w:p>
    <w:p w14:paraId="15C8315A" w14:textId="510EF63F" w:rsidR="00896959" w:rsidRDefault="00896959" w:rsidP="0032568F">
      <w:pPr>
        <w:pStyle w:val="ListBullet"/>
        <w:spacing w:after="0" w:line="240" w:lineRule="auto"/>
        <w:contextualSpacing w:val="0"/>
        <w:rPr>
          <w:rFonts w:ascii="Arial" w:hAnsi="Arial" w:cs="Arial"/>
          <w:b/>
          <w:bCs/>
          <w:sz w:val="24"/>
          <w:szCs w:val="24"/>
        </w:rPr>
      </w:pPr>
    </w:p>
    <w:p w14:paraId="4609A880" w14:textId="77777777" w:rsidR="00896959" w:rsidRPr="0032568F" w:rsidRDefault="00896959" w:rsidP="0032568F">
      <w:pPr>
        <w:pStyle w:val="ListBullet"/>
        <w:spacing w:after="0" w:line="240" w:lineRule="auto"/>
        <w:contextualSpacing w:val="0"/>
        <w:rPr>
          <w:rFonts w:ascii="Arial" w:hAnsi="Arial" w:cs="Arial"/>
          <w:b/>
          <w:bCs/>
          <w:sz w:val="24"/>
          <w:szCs w:val="24"/>
        </w:rPr>
      </w:pPr>
    </w:p>
    <w:p w14:paraId="1A3FB107" w14:textId="77777777" w:rsidR="0032568F" w:rsidRDefault="0032568F" w:rsidP="0032568F">
      <w:pPr>
        <w:pStyle w:val="ListBullet"/>
        <w:spacing w:after="0" w:line="240" w:lineRule="auto"/>
        <w:contextualSpacing w:val="0"/>
        <w:rPr>
          <w:rFonts w:ascii="Arial" w:hAnsi="Arial" w:cs="Arial"/>
          <w:b/>
          <w:bCs/>
          <w:sz w:val="24"/>
          <w:szCs w:val="24"/>
        </w:rPr>
      </w:pPr>
    </w:p>
    <w:p w14:paraId="1877108B" w14:textId="77777777" w:rsidR="000A465B" w:rsidRDefault="000A465B" w:rsidP="0032568F">
      <w:pPr>
        <w:pStyle w:val="ListBullet"/>
        <w:spacing w:after="0" w:line="240" w:lineRule="auto"/>
        <w:contextualSpacing w:val="0"/>
        <w:rPr>
          <w:rFonts w:ascii="Arial" w:hAnsi="Arial" w:cs="Arial"/>
          <w:b/>
          <w:bCs/>
          <w:sz w:val="24"/>
          <w:szCs w:val="24"/>
        </w:rPr>
      </w:pPr>
    </w:p>
    <w:p w14:paraId="2AC26469" w14:textId="77777777" w:rsidR="000A465B" w:rsidRDefault="000A465B" w:rsidP="000A465B">
      <w:pPr>
        <w:pStyle w:val="ListBullet"/>
        <w:spacing w:after="0" w:line="276" w:lineRule="auto"/>
        <w:contextualSpacing w:val="0"/>
        <w:rPr>
          <w:rFonts w:ascii="Arial" w:hAnsi="Arial" w:cs="Arial"/>
          <w:sz w:val="24"/>
          <w:szCs w:val="24"/>
        </w:rPr>
      </w:pPr>
      <w:r>
        <w:rPr>
          <w:rFonts w:ascii="Arial" w:hAnsi="Arial" w:cs="Arial"/>
          <w:sz w:val="24"/>
          <w:szCs w:val="24"/>
        </w:rPr>
        <w:t>Explain four cyclical factors affecting Australia’s current account deficit.</w:t>
      </w:r>
    </w:p>
    <w:p w14:paraId="7E92E7A8" w14:textId="77777777" w:rsidR="000A465B" w:rsidRDefault="000A465B" w:rsidP="000A465B">
      <w:pPr>
        <w:pStyle w:val="ListBullet"/>
        <w:spacing w:after="0" w:line="276" w:lineRule="auto"/>
        <w:contextualSpacing w:val="0"/>
        <w:rPr>
          <w:rFonts w:ascii="Arial" w:hAnsi="Arial" w:cs="Arial"/>
          <w:sz w:val="24"/>
          <w:szCs w:val="24"/>
        </w:rPr>
      </w:pPr>
    </w:p>
    <w:p w14:paraId="64CE1E3A" w14:textId="3C1A0111" w:rsidR="000A465B" w:rsidRDefault="000A465B" w:rsidP="000A465B">
      <w:pPr>
        <w:pStyle w:val="ListBullet"/>
        <w:spacing w:after="0" w:line="276" w:lineRule="auto"/>
        <w:contextualSpacing w:val="0"/>
        <w:rPr>
          <w:rFonts w:ascii="Arial" w:hAnsi="Arial" w:cs="Arial"/>
          <w:sz w:val="24"/>
          <w:szCs w:val="24"/>
        </w:rPr>
      </w:pPr>
    </w:p>
    <w:p w14:paraId="4CA7CBEE" w14:textId="5C4752BC" w:rsidR="00896959" w:rsidRDefault="00896959" w:rsidP="000A465B">
      <w:pPr>
        <w:pStyle w:val="ListBullet"/>
        <w:spacing w:after="0" w:line="276" w:lineRule="auto"/>
        <w:contextualSpacing w:val="0"/>
        <w:rPr>
          <w:rFonts w:ascii="Arial" w:hAnsi="Arial" w:cs="Arial"/>
          <w:sz w:val="24"/>
          <w:szCs w:val="24"/>
        </w:rPr>
      </w:pPr>
    </w:p>
    <w:p w14:paraId="373DD801" w14:textId="5A9472CE" w:rsidR="00896959" w:rsidRDefault="00896959" w:rsidP="000A465B">
      <w:pPr>
        <w:pStyle w:val="ListBullet"/>
        <w:spacing w:after="0" w:line="276" w:lineRule="auto"/>
        <w:contextualSpacing w:val="0"/>
        <w:rPr>
          <w:rFonts w:ascii="Arial" w:hAnsi="Arial" w:cs="Arial"/>
          <w:sz w:val="24"/>
          <w:szCs w:val="24"/>
        </w:rPr>
      </w:pPr>
    </w:p>
    <w:p w14:paraId="0C053DE1" w14:textId="40238993" w:rsidR="00896959" w:rsidRDefault="00896959" w:rsidP="000A465B">
      <w:pPr>
        <w:pStyle w:val="ListBullet"/>
        <w:spacing w:after="0" w:line="276" w:lineRule="auto"/>
        <w:contextualSpacing w:val="0"/>
        <w:rPr>
          <w:rFonts w:ascii="Arial" w:hAnsi="Arial" w:cs="Arial"/>
          <w:sz w:val="24"/>
          <w:szCs w:val="24"/>
        </w:rPr>
      </w:pPr>
    </w:p>
    <w:p w14:paraId="2E61A605" w14:textId="7C576F2B" w:rsidR="00896959" w:rsidRDefault="00896959" w:rsidP="000A465B">
      <w:pPr>
        <w:pStyle w:val="ListBullet"/>
        <w:spacing w:after="0" w:line="276" w:lineRule="auto"/>
        <w:contextualSpacing w:val="0"/>
        <w:rPr>
          <w:rFonts w:ascii="Arial" w:hAnsi="Arial" w:cs="Arial"/>
          <w:sz w:val="24"/>
          <w:szCs w:val="24"/>
        </w:rPr>
      </w:pPr>
    </w:p>
    <w:p w14:paraId="4150BA7C" w14:textId="77777777" w:rsidR="00896959" w:rsidRDefault="00896959" w:rsidP="000A465B">
      <w:pPr>
        <w:pStyle w:val="ListBullet"/>
        <w:spacing w:after="0" w:line="276" w:lineRule="auto"/>
        <w:contextualSpacing w:val="0"/>
        <w:rPr>
          <w:rFonts w:ascii="Arial" w:hAnsi="Arial" w:cs="Arial"/>
          <w:sz w:val="24"/>
          <w:szCs w:val="24"/>
        </w:rPr>
      </w:pPr>
    </w:p>
    <w:p w14:paraId="526A7D32" w14:textId="77777777" w:rsidR="000A465B" w:rsidRDefault="000A465B" w:rsidP="000A465B">
      <w:pPr>
        <w:pStyle w:val="ListBullet"/>
        <w:spacing w:after="0" w:line="276" w:lineRule="auto"/>
        <w:contextualSpacing w:val="0"/>
        <w:rPr>
          <w:rFonts w:ascii="Arial" w:hAnsi="Arial" w:cs="Arial"/>
          <w:sz w:val="24"/>
          <w:szCs w:val="24"/>
        </w:rPr>
      </w:pPr>
    </w:p>
    <w:p w14:paraId="5A51D71B" w14:textId="77777777" w:rsidR="000A465B" w:rsidRDefault="000A465B" w:rsidP="000A465B">
      <w:pPr>
        <w:pStyle w:val="ListBullet"/>
        <w:spacing w:after="0" w:line="276" w:lineRule="auto"/>
        <w:contextualSpacing w:val="0"/>
        <w:rPr>
          <w:rFonts w:ascii="Arial" w:hAnsi="Arial" w:cs="Arial"/>
          <w:sz w:val="24"/>
          <w:szCs w:val="24"/>
        </w:rPr>
      </w:pPr>
      <w:r>
        <w:rPr>
          <w:rFonts w:ascii="Arial" w:hAnsi="Arial" w:cs="Arial"/>
          <w:sz w:val="24"/>
          <w:szCs w:val="24"/>
        </w:rPr>
        <w:t>Explain three structural causes of Australia’s current account deficit.</w:t>
      </w:r>
    </w:p>
    <w:p w14:paraId="10B60EE3" w14:textId="77777777" w:rsidR="000A465B" w:rsidRDefault="000A465B" w:rsidP="000A465B">
      <w:pPr>
        <w:pStyle w:val="ListBullet"/>
        <w:spacing w:after="0" w:line="276" w:lineRule="auto"/>
        <w:contextualSpacing w:val="0"/>
        <w:rPr>
          <w:rFonts w:ascii="Arial" w:hAnsi="Arial" w:cs="Arial"/>
          <w:b/>
          <w:bCs/>
          <w:sz w:val="24"/>
          <w:szCs w:val="24"/>
        </w:rPr>
      </w:pPr>
    </w:p>
    <w:p w14:paraId="3365D968" w14:textId="732ACA95" w:rsidR="000A465B" w:rsidRDefault="000A465B" w:rsidP="000A465B">
      <w:pPr>
        <w:pStyle w:val="ListBullet"/>
        <w:spacing w:after="0" w:line="276" w:lineRule="auto"/>
        <w:contextualSpacing w:val="0"/>
        <w:rPr>
          <w:rFonts w:ascii="Arial" w:hAnsi="Arial" w:cs="Arial"/>
          <w:b/>
          <w:bCs/>
          <w:sz w:val="24"/>
          <w:szCs w:val="24"/>
        </w:rPr>
      </w:pPr>
    </w:p>
    <w:p w14:paraId="4BAA9BE2" w14:textId="6B2AFA5A" w:rsidR="00896959" w:rsidRDefault="00896959" w:rsidP="000A465B">
      <w:pPr>
        <w:pStyle w:val="ListBullet"/>
        <w:spacing w:after="0" w:line="276" w:lineRule="auto"/>
        <w:contextualSpacing w:val="0"/>
        <w:rPr>
          <w:rFonts w:ascii="Arial" w:hAnsi="Arial" w:cs="Arial"/>
          <w:b/>
          <w:bCs/>
          <w:sz w:val="24"/>
          <w:szCs w:val="24"/>
        </w:rPr>
      </w:pPr>
    </w:p>
    <w:p w14:paraId="6AD332F2" w14:textId="43566F9D" w:rsidR="00896959" w:rsidRDefault="00896959" w:rsidP="000A465B">
      <w:pPr>
        <w:pStyle w:val="ListBullet"/>
        <w:spacing w:after="0" w:line="276" w:lineRule="auto"/>
        <w:contextualSpacing w:val="0"/>
        <w:rPr>
          <w:rFonts w:ascii="Arial" w:hAnsi="Arial" w:cs="Arial"/>
          <w:b/>
          <w:bCs/>
          <w:sz w:val="24"/>
          <w:szCs w:val="24"/>
        </w:rPr>
      </w:pPr>
    </w:p>
    <w:p w14:paraId="6604C40F" w14:textId="5FE24E1C" w:rsidR="00896959" w:rsidRDefault="00896959" w:rsidP="000A465B">
      <w:pPr>
        <w:pStyle w:val="ListBullet"/>
        <w:spacing w:after="0" w:line="276" w:lineRule="auto"/>
        <w:contextualSpacing w:val="0"/>
        <w:rPr>
          <w:rFonts w:ascii="Arial" w:hAnsi="Arial" w:cs="Arial"/>
          <w:b/>
          <w:bCs/>
          <w:sz w:val="24"/>
          <w:szCs w:val="24"/>
        </w:rPr>
      </w:pPr>
    </w:p>
    <w:p w14:paraId="07DB8023" w14:textId="0ACF6AC7" w:rsidR="00896959" w:rsidRDefault="00896959" w:rsidP="000A465B">
      <w:pPr>
        <w:pStyle w:val="ListBullet"/>
        <w:spacing w:after="0" w:line="276" w:lineRule="auto"/>
        <w:contextualSpacing w:val="0"/>
        <w:rPr>
          <w:rFonts w:ascii="Arial" w:hAnsi="Arial" w:cs="Arial"/>
          <w:b/>
          <w:bCs/>
          <w:sz w:val="24"/>
          <w:szCs w:val="24"/>
        </w:rPr>
      </w:pPr>
    </w:p>
    <w:p w14:paraId="52400046" w14:textId="77777777" w:rsidR="00896959" w:rsidRPr="004C59FD" w:rsidRDefault="00896959" w:rsidP="000A465B">
      <w:pPr>
        <w:pStyle w:val="ListBullet"/>
        <w:spacing w:after="0" w:line="276" w:lineRule="auto"/>
        <w:contextualSpacing w:val="0"/>
        <w:rPr>
          <w:rFonts w:ascii="Arial" w:hAnsi="Arial" w:cs="Arial"/>
          <w:b/>
          <w:bCs/>
          <w:sz w:val="24"/>
          <w:szCs w:val="24"/>
        </w:rPr>
      </w:pPr>
    </w:p>
    <w:p w14:paraId="6552346F" w14:textId="77777777" w:rsidR="000A465B" w:rsidRDefault="000A465B" w:rsidP="0032568F">
      <w:pPr>
        <w:pStyle w:val="ListBullet"/>
        <w:spacing w:after="0" w:line="240" w:lineRule="auto"/>
        <w:contextualSpacing w:val="0"/>
        <w:rPr>
          <w:rFonts w:ascii="Arial" w:hAnsi="Arial" w:cs="Arial"/>
          <w:b/>
          <w:bCs/>
          <w:sz w:val="24"/>
          <w:szCs w:val="24"/>
        </w:rPr>
      </w:pPr>
    </w:p>
    <w:p w14:paraId="1DB2755F" w14:textId="77777777" w:rsidR="000A465B" w:rsidRDefault="000A465B" w:rsidP="0032568F">
      <w:pPr>
        <w:pStyle w:val="ListBullet"/>
        <w:spacing w:after="0" w:line="240" w:lineRule="auto"/>
        <w:contextualSpacing w:val="0"/>
        <w:rPr>
          <w:rFonts w:ascii="Arial" w:hAnsi="Arial" w:cs="Arial"/>
          <w:b/>
          <w:bCs/>
          <w:sz w:val="24"/>
          <w:szCs w:val="24"/>
        </w:rPr>
      </w:pPr>
    </w:p>
    <w:p w14:paraId="624D7854" w14:textId="77777777" w:rsidR="000A465B" w:rsidRPr="0032568F" w:rsidRDefault="000A465B" w:rsidP="0032568F">
      <w:pPr>
        <w:pStyle w:val="ListBullet"/>
        <w:spacing w:after="0" w:line="240" w:lineRule="auto"/>
        <w:contextualSpacing w:val="0"/>
        <w:rPr>
          <w:rFonts w:ascii="Arial" w:hAnsi="Arial" w:cs="Arial"/>
          <w:b/>
          <w:bCs/>
          <w:sz w:val="24"/>
          <w:szCs w:val="24"/>
        </w:rPr>
      </w:pPr>
    </w:p>
    <w:p w14:paraId="510E1EE8" w14:textId="77777777" w:rsidR="00613124" w:rsidRPr="0081236A"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lastRenderedPageBreak/>
        <w:t>differing views as to the significance of Australia’s current account deficit</w:t>
      </w:r>
    </w:p>
    <w:p w14:paraId="25C495CE" w14:textId="77777777" w:rsidR="00F019BB" w:rsidRDefault="00F019BB" w:rsidP="000A465B">
      <w:pPr>
        <w:pStyle w:val="ListBullet"/>
        <w:spacing w:after="0" w:line="276" w:lineRule="auto"/>
        <w:contextualSpacing w:val="0"/>
        <w:rPr>
          <w:rFonts w:ascii="Arial" w:hAnsi="Arial" w:cs="Arial"/>
          <w:sz w:val="24"/>
          <w:szCs w:val="24"/>
        </w:rPr>
      </w:pPr>
    </w:p>
    <w:p w14:paraId="01B3CC6B" w14:textId="77777777" w:rsidR="000A465B" w:rsidRDefault="000A465B" w:rsidP="000A465B">
      <w:pPr>
        <w:pStyle w:val="ListBullet"/>
        <w:spacing w:after="0" w:line="276" w:lineRule="auto"/>
        <w:contextualSpacing w:val="0"/>
        <w:rPr>
          <w:rFonts w:ascii="Arial" w:hAnsi="Arial" w:cs="Arial"/>
          <w:sz w:val="24"/>
          <w:szCs w:val="24"/>
        </w:rPr>
      </w:pPr>
      <w:r>
        <w:rPr>
          <w:rFonts w:ascii="Arial" w:hAnsi="Arial" w:cs="Arial"/>
          <w:sz w:val="24"/>
          <w:szCs w:val="24"/>
        </w:rPr>
        <w:t>Explain how a current account deficit can be viewed as a sign of economic strength.</w:t>
      </w:r>
    </w:p>
    <w:p w14:paraId="69B5CA68" w14:textId="77777777" w:rsidR="000A465B" w:rsidRDefault="000A465B" w:rsidP="000A465B">
      <w:pPr>
        <w:pStyle w:val="ListBullet"/>
        <w:spacing w:after="0" w:line="276" w:lineRule="auto"/>
        <w:contextualSpacing w:val="0"/>
        <w:rPr>
          <w:rFonts w:ascii="Arial" w:hAnsi="Arial" w:cs="Arial"/>
          <w:sz w:val="24"/>
          <w:szCs w:val="24"/>
        </w:rPr>
      </w:pPr>
    </w:p>
    <w:p w14:paraId="7E22F80F" w14:textId="77777777" w:rsidR="000A465B" w:rsidRDefault="000A465B" w:rsidP="000A465B">
      <w:pPr>
        <w:pStyle w:val="ListBullet"/>
        <w:spacing w:after="0" w:line="276" w:lineRule="auto"/>
        <w:contextualSpacing w:val="0"/>
        <w:rPr>
          <w:rFonts w:ascii="Arial" w:hAnsi="Arial" w:cs="Arial"/>
          <w:sz w:val="24"/>
          <w:szCs w:val="24"/>
        </w:rPr>
      </w:pPr>
    </w:p>
    <w:p w14:paraId="1E934718" w14:textId="77777777" w:rsidR="000A465B" w:rsidRDefault="000A465B" w:rsidP="000A465B">
      <w:pPr>
        <w:pStyle w:val="ListBullet"/>
        <w:spacing w:after="0" w:line="276" w:lineRule="auto"/>
        <w:contextualSpacing w:val="0"/>
        <w:rPr>
          <w:rFonts w:ascii="Arial" w:hAnsi="Arial" w:cs="Arial"/>
          <w:sz w:val="24"/>
          <w:szCs w:val="24"/>
        </w:rPr>
      </w:pPr>
    </w:p>
    <w:p w14:paraId="131B3013" w14:textId="77777777" w:rsidR="000A465B" w:rsidRDefault="000A465B" w:rsidP="000A465B">
      <w:pPr>
        <w:pStyle w:val="ListBullet"/>
        <w:spacing w:after="0" w:line="276" w:lineRule="auto"/>
        <w:contextualSpacing w:val="0"/>
        <w:rPr>
          <w:rFonts w:ascii="Arial" w:hAnsi="Arial" w:cs="Arial"/>
          <w:sz w:val="24"/>
          <w:szCs w:val="24"/>
        </w:rPr>
      </w:pPr>
    </w:p>
    <w:p w14:paraId="150FFFE7" w14:textId="77777777" w:rsidR="000A465B" w:rsidRDefault="000A465B" w:rsidP="000A465B">
      <w:pPr>
        <w:pStyle w:val="ListBullet"/>
        <w:spacing w:after="0" w:line="276" w:lineRule="auto"/>
        <w:contextualSpacing w:val="0"/>
        <w:rPr>
          <w:rFonts w:ascii="Arial" w:hAnsi="Arial" w:cs="Arial"/>
          <w:sz w:val="24"/>
          <w:szCs w:val="24"/>
        </w:rPr>
      </w:pPr>
    </w:p>
    <w:p w14:paraId="21D900D5" w14:textId="77777777" w:rsidR="000A465B" w:rsidRDefault="000A465B" w:rsidP="000A465B">
      <w:pPr>
        <w:pStyle w:val="ListBullet"/>
        <w:spacing w:after="0" w:line="276" w:lineRule="auto"/>
        <w:contextualSpacing w:val="0"/>
        <w:rPr>
          <w:rFonts w:ascii="Arial" w:hAnsi="Arial" w:cs="Arial"/>
          <w:sz w:val="24"/>
          <w:szCs w:val="24"/>
        </w:rPr>
      </w:pPr>
      <w:r>
        <w:rPr>
          <w:rFonts w:ascii="Arial" w:hAnsi="Arial" w:cs="Arial"/>
          <w:sz w:val="24"/>
          <w:szCs w:val="24"/>
        </w:rPr>
        <w:t>Explain how a current account deficit can be viewed as a sign of economic weakness.</w:t>
      </w:r>
    </w:p>
    <w:p w14:paraId="1D01C2E6" w14:textId="77777777" w:rsidR="000A465B" w:rsidRDefault="000A465B" w:rsidP="000A465B">
      <w:pPr>
        <w:pStyle w:val="ListBullet"/>
        <w:spacing w:after="0" w:line="276" w:lineRule="auto"/>
        <w:contextualSpacing w:val="0"/>
        <w:rPr>
          <w:rFonts w:ascii="Arial" w:hAnsi="Arial" w:cs="Arial"/>
          <w:sz w:val="24"/>
          <w:szCs w:val="24"/>
        </w:rPr>
      </w:pPr>
    </w:p>
    <w:p w14:paraId="679EAB06" w14:textId="77777777" w:rsidR="000A465B" w:rsidRDefault="000A465B" w:rsidP="000A465B">
      <w:pPr>
        <w:pStyle w:val="ListBullet"/>
        <w:spacing w:after="0" w:line="276" w:lineRule="auto"/>
        <w:contextualSpacing w:val="0"/>
        <w:rPr>
          <w:rFonts w:ascii="Arial" w:hAnsi="Arial" w:cs="Arial"/>
          <w:sz w:val="24"/>
          <w:szCs w:val="24"/>
        </w:rPr>
      </w:pPr>
    </w:p>
    <w:p w14:paraId="4D13EB3B" w14:textId="77777777" w:rsidR="000A465B" w:rsidRDefault="000A465B" w:rsidP="000A465B">
      <w:pPr>
        <w:pStyle w:val="ListBullet"/>
        <w:spacing w:after="0" w:line="276" w:lineRule="auto"/>
        <w:contextualSpacing w:val="0"/>
        <w:rPr>
          <w:rFonts w:ascii="Arial" w:hAnsi="Arial" w:cs="Arial"/>
          <w:sz w:val="24"/>
          <w:szCs w:val="24"/>
        </w:rPr>
      </w:pPr>
    </w:p>
    <w:p w14:paraId="10341F69" w14:textId="77777777" w:rsidR="000A465B" w:rsidRDefault="000A465B" w:rsidP="000A465B">
      <w:pPr>
        <w:pStyle w:val="ListBullet"/>
        <w:spacing w:after="0" w:line="276" w:lineRule="auto"/>
        <w:contextualSpacing w:val="0"/>
        <w:rPr>
          <w:rFonts w:ascii="Arial" w:hAnsi="Arial" w:cs="Arial"/>
          <w:sz w:val="24"/>
          <w:szCs w:val="24"/>
        </w:rPr>
      </w:pPr>
    </w:p>
    <w:p w14:paraId="3AA5C4FA" w14:textId="77777777" w:rsidR="000A465B" w:rsidRDefault="000A465B" w:rsidP="000A465B">
      <w:pPr>
        <w:pStyle w:val="ListBullet"/>
        <w:spacing w:after="0" w:line="276" w:lineRule="auto"/>
        <w:contextualSpacing w:val="0"/>
        <w:rPr>
          <w:rFonts w:ascii="Arial" w:hAnsi="Arial" w:cs="Arial"/>
          <w:sz w:val="24"/>
          <w:szCs w:val="24"/>
        </w:rPr>
      </w:pPr>
    </w:p>
    <w:p w14:paraId="04828FC1" w14:textId="77777777" w:rsidR="000A465B" w:rsidRPr="000D7FC6" w:rsidRDefault="000A465B" w:rsidP="000A465B">
      <w:pPr>
        <w:pStyle w:val="ListBullet"/>
        <w:spacing w:after="0" w:line="276" w:lineRule="auto"/>
        <w:contextualSpacing w:val="0"/>
        <w:rPr>
          <w:rFonts w:ascii="Arial" w:hAnsi="Arial" w:cs="Arial"/>
          <w:sz w:val="24"/>
          <w:szCs w:val="24"/>
        </w:rPr>
      </w:pPr>
      <w:r>
        <w:rPr>
          <w:rFonts w:ascii="Arial" w:hAnsi="Arial" w:cs="Arial"/>
          <w:sz w:val="24"/>
          <w:szCs w:val="24"/>
        </w:rPr>
        <w:t>Evaluate the current account deficit in Australia.</w:t>
      </w:r>
    </w:p>
    <w:p w14:paraId="1FD185EE" w14:textId="77777777" w:rsidR="000A465B" w:rsidRDefault="000A465B" w:rsidP="000A465B">
      <w:pPr>
        <w:pStyle w:val="ListBullet"/>
        <w:spacing w:after="0" w:line="276" w:lineRule="auto"/>
        <w:contextualSpacing w:val="0"/>
        <w:rPr>
          <w:rFonts w:ascii="Arial" w:hAnsi="Arial" w:cs="Arial"/>
          <w:b/>
          <w:bCs/>
          <w:sz w:val="24"/>
          <w:szCs w:val="24"/>
        </w:rPr>
      </w:pPr>
    </w:p>
    <w:p w14:paraId="440BB262" w14:textId="77777777" w:rsidR="00613124" w:rsidRDefault="00613124" w:rsidP="00B74BEE">
      <w:pPr>
        <w:pStyle w:val="ListBullet"/>
        <w:spacing w:after="0" w:line="240" w:lineRule="auto"/>
        <w:contextualSpacing w:val="0"/>
        <w:rPr>
          <w:rFonts w:ascii="Arial" w:hAnsi="Arial" w:cs="Arial"/>
          <w:b/>
          <w:bCs/>
          <w:sz w:val="24"/>
          <w:szCs w:val="24"/>
        </w:rPr>
      </w:pPr>
    </w:p>
    <w:p w14:paraId="0FC738EA" w14:textId="77777777" w:rsidR="000A465B" w:rsidRDefault="000A465B" w:rsidP="00B74BEE">
      <w:pPr>
        <w:pStyle w:val="ListBullet"/>
        <w:spacing w:after="0" w:line="240" w:lineRule="auto"/>
        <w:contextualSpacing w:val="0"/>
        <w:rPr>
          <w:rFonts w:ascii="Arial" w:hAnsi="Arial" w:cs="Arial"/>
          <w:b/>
          <w:bCs/>
          <w:sz w:val="24"/>
          <w:szCs w:val="24"/>
        </w:rPr>
      </w:pPr>
    </w:p>
    <w:p w14:paraId="68DF1E48" w14:textId="77777777" w:rsidR="000A465B" w:rsidRPr="0081236A" w:rsidRDefault="000A465B" w:rsidP="00B74BEE">
      <w:pPr>
        <w:pStyle w:val="ListBullet"/>
        <w:spacing w:after="0" w:line="240" w:lineRule="auto"/>
        <w:contextualSpacing w:val="0"/>
        <w:rPr>
          <w:rFonts w:ascii="Arial" w:hAnsi="Arial" w:cs="Arial"/>
          <w:b/>
          <w:bCs/>
          <w:sz w:val="24"/>
          <w:szCs w:val="24"/>
        </w:rPr>
      </w:pPr>
    </w:p>
    <w:p w14:paraId="52998F9D" w14:textId="77777777" w:rsidR="00613124" w:rsidRPr="0081236A" w:rsidRDefault="000A465B" w:rsidP="00B74BEE">
      <w:pPr>
        <w:pStyle w:val="ListBullet"/>
        <w:spacing w:after="0" w:line="240" w:lineRule="auto"/>
        <w:ind w:left="720" w:hanging="720"/>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5: Terms of Trade</w:t>
      </w:r>
    </w:p>
    <w:p w14:paraId="6827639B"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concepts of the terms of trade and the terms of trade index</w:t>
      </w:r>
    </w:p>
    <w:p w14:paraId="4A252EE3" w14:textId="77777777" w:rsidR="00A63CC6" w:rsidRDefault="00A63CC6" w:rsidP="00A63CC6">
      <w:pPr>
        <w:pStyle w:val="ListBullet"/>
        <w:spacing w:after="0" w:line="276" w:lineRule="auto"/>
        <w:contextualSpacing w:val="0"/>
        <w:rPr>
          <w:rFonts w:ascii="Arial" w:hAnsi="Arial" w:cs="Arial"/>
          <w:sz w:val="24"/>
          <w:szCs w:val="24"/>
        </w:rPr>
      </w:pPr>
      <w:r>
        <w:rPr>
          <w:rFonts w:ascii="Arial" w:hAnsi="Arial" w:cs="Arial"/>
          <w:sz w:val="24"/>
          <w:szCs w:val="24"/>
        </w:rPr>
        <w:t>Define ‘terms of trade’.</w:t>
      </w:r>
    </w:p>
    <w:p w14:paraId="0F84A4CB" w14:textId="77777777" w:rsidR="00A63CC6" w:rsidRDefault="00A63CC6" w:rsidP="00A63CC6">
      <w:pPr>
        <w:pStyle w:val="ListBullet"/>
        <w:spacing w:after="0" w:line="276" w:lineRule="auto"/>
        <w:contextualSpacing w:val="0"/>
        <w:rPr>
          <w:rFonts w:ascii="Arial" w:hAnsi="Arial" w:cs="Arial"/>
          <w:sz w:val="24"/>
          <w:szCs w:val="24"/>
        </w:rPr>
      </w:pPr>
    </w:p>
    <w:p w14:paraId="6EB2A98E" w14:textId="77777777" w:rsidR="00F019BB" w:rsidRPr="004117F3" w:rsidRDefault="00F019BB" w:rsidP="00A63CC6">
      <w:pPr>
        <w:pStyle w:val="ListBullet"/>
        <w:spacing w:after="0" w:line="276" w:lineRule="auto"/>
        <w:contextualSpacing w:val="0"/>
        <w:rPr>
          <w:rFonts w:ascii="Arial" w:hAnsi="Arial" w:cs="Arial"/>
          <w:sz w:val="24"/>
          <w:szCs w:val="24"/>
        </w:rPr>
      </w:pPr>
    </w:p>
    <w:p w14:paraId="571F9410" w14:textId="77777777" w:rsidR="00A63CC6" w:rsidRDefault="00A63CC6" w:rsidP="00A63CC6">
      <w:pPr>
        <w:pStyle w:val="ListBullet"/>
        <w:spacing w:after="0" w:line="276" w:lineRule="auto"/>
        <w:contextualSpacing w:val="0"/>
        <w:rPr>
          <w:rFonts w:ascii="Arial" w:hAnsi="Arial" w:cs="Arial"/>
          <w:sz w:val="24"/>
          <w:szCs w:val="24"/>
        </w:rPr>
      </w:pPr>
      <w:r>
        <w:rPr>
          <w:rFonts w:ascii="Arial" w:hAnsi="Arial" w:cs="Arial"/>
          <w:sz w:val="24"/>
          <w:szCs w:val="24"/>
        </w:rPr>
        <w:t>Define ‘terms of trade index’.</w:t>
      </w:r>
    </w:p>
    <w:p w14:paraId="717FFDCE" w14:textId="77777777" w:rsidR="00A63CC6" w:rsidRPr="004117F3" w:rsidRDefault="00A63CC6" w:rsidP="00A63CC6">
      <w:pPr>
        <w:pStyle w:val="ListBullet"/>
        <w:spacing w:after="0" w:line="276" w:lineRule="auto"/>
        <w:contextualSpacing w:val="0"/>
        <w:rPr>
          <w:rFonts w:ascii="Arial" w:hAnsi="Arial" w:cs="Arial"/>
          <w:sz w:val="24"/>
          <w:szCs w:val="24"/>
        </w:rPr>
      </w:pPr>
    </w:p>
    <w:p w14:paraId="5638B96D" w14:textId="77777777" w:rsidR="00A63CC6" w:rsidRDefault="00A63CC6" w:rsidP="00A63CC6">
      <w:pPr>
        <w:pStyle w:val="ListBullet"/>
        <w:spacing w:after="0" w:line="240" w:lineRule="auto"/>
        <w:contextualSpacing w:val="0"/>
        <w:rPr>
          <w:rFonts w:ascii="Arial" w:hAnsi="Arial" w:cs="Arial"/>
          <w:b/>
          <w:bCs/>
          <w:sz w:val="24"/>
          <w:szCs w:val="24"/>
        </w:rPr>
      </w:pPr>
    </w:p>
    <w:p w14:paraId="592E7286" w14:textId="77777777" w:rsidR="00F019BB" w:rsidRPr="0081236A" w:rsidRDefault="00F019BB" w:rsidP="00A63CC6">
      <w:pPr>
        <w:pStyle w:val="ListBullet"/>
        <w:spacing w:after="0" w:line="240" w:lineRule="auto"/>
        <w:contextualSpacing w:val="0"/>
        <w:rPr>
          <w:rFonts w:ascii="Arial" w:hAnsi="Arial" w:cs="Arial"/>
          <w:b/>
          <w:bCs/>
          <w:sz w:val="24"/>
          <w:szCs w:val="24"/>
        </w:rPr>
      </w:pPr>
    </w:p>
    <w:p w14:paraId="65EC560B"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factors that affect the terms of trade</w:t>
      </w:r>
    </w:p>
    <w:p w14:paraId="36ADDC42" w14:textId="77777777" w:rsidR="00F019BB" w:rsidRDefault="00F019BB" w:rsidP="00B80E46">
      <w:pPr>
        <w:pStyle w:val="ListBullet"/>
        <w:spacing w:line="276" w:lineRule="auto"/>
        <w:rPr>
          <w:rFonts w:ascii="Arial" w:hAnsi="Arial" w:cs="Arial"/>
          <w:sz w:val="24"/>
          <w:szCs w:val="24"/>
        </w:rPr>
      </w:pPr>
    </w:p>
    <w:p w14:paraId="46E797E8" w14:textId="77777777" w:rsidR="00B80E46" w:rsidRPr="00370A46" w:rsidRDefault="00B80E46" w:rsidP="00896959">
      <w:pPr>
        <w:pStyle w:val="ListBullet"/>
        <w:spacing w:line="276" w:lineRule="auto"/>
        <w:jc w:val="both"/>
        <w:rPr>
          <w:rFonts w:ascii="Arial" w:hAnsi="Arial" w:cs="Arial"/>
          <w:sz w:val="24"/>
          <w:szCs w:val="24"/>
        </w:rPr>
      </w:pPr>
      <w:r w:rsidRPr="00370A46">
        <w:rPr>
          <w:rFonts w:ascii="Arial" w:hAnsi="Arial" w:cs="Arial"/>
          <w:sz w:val="24"/>
          <w:szCs w:val="24"/>
        </w:rPr>
        <w:t>“After years of weak commodity prices following on from the global financial crisis — which prompted one expert to warn of the 'death' of Tasmania's mining sector within 10 years — a rally in ore prices last year has seen mining companies across the island state pump money back into the business. With the value of iron ore doubling from around $40 dollars to nearly $80 a tonne, Mr Maynard says there is growing confidence mining will remain profitable in the state for years to come.</w:t>
      </w:r>
      <w:r w:rsidR="00F019BB">
        <w:rPr>
          <w:rFonts w:ascii="Arial" w:hAnsi="Arial" w:cs="Arial"/>
          <w:sz w:val="24"/>
          <w:szCs w:val="24"/>
        </w:rPr>
        <w:t>”</w:t>
      </w:r>
    </w:p>
    <w:p w14:paraId="3DBB8782" w14:textId="77777777" w:rsidR="00B80E46" w:rsidRPr="00370A46" w:rsidRDefault="00B80E46" w:rsidP="00B80E46">
      <w:pPr>
        <w:pStyle w:val="ListBullet"/>
        <w:spacing w:line="276" w:lineRule="auto"/>
        <w:rPr>
          <w:rFonts w:ascii="Arial" w:hAnsi="Arial" w:cs="Arial"/>
          <w:sz w:val="18"/>
          <w:szCs w:val="18"/>
        </w:rPr>
      </w:pPr>
      <w:r w:rsidRPr="00370A46">
        <w:rPr>
          <w:rFonts w:ascii="Arial" w:hAnsi="Arial" w:cs="Arial"/>
          <w:sz w:val="18"/>
          <w:szCs w:val="18"/>
        </w:rPr>
        <w:t>Extract from: https://www.abc.net.au/news/2018-05-20/mining-resurgence-in-tasmania-amid-rising-prices/9779098</w:t>
      </w:r>
    </w:p>
    <w:p w14:paraId="5E4A531A" w14:textId="77777777" w:rsidR="00B80E46" w:rsidRDefault="00B80E46" w:rsidP="00B80E46">
      <w:pPr>
        <w:pStyle w:val="ListBullet"/>
        <w:spacing w:after="0" w:line="276" w:lineRule="auto"/>
        <w:contextualSpacing w:val="0"/>
        <w:rPr>
          <w:rFonts w:ascii="Arial" w:hAnsi="Arial" w:cs="Arial"/>
          <w:sz w:val="24"/>
          <w:szCs w:val="24"/>
        </w:rPr>
      </w:pPr>
    </w:p>
    <w:p w14:paraId="6462F438" w14:textId="77777777" w:rsidR="00B80E46" w:rsidRDefault="00B80E46" w:rsidP="00B80E46">
      <w:pPr>
        <w:pStyle w:val="ListBullet"/>
        <w:numPr>
          <w:ilvl w:val="0"/>
          <w:numId w:val="16"/>
        </w:numPr>
        <w:spacing w:after="0" w:line="276" w:lineRule="auto"/>
        <w:contextualSpacing w:val="0"/>
        <w:rPr>
          <w:rFonts w:ascii="Arial" w:hAnsi="Arial" w:cs="Arial"/>
          <w:sz w:val="24"/>
          <w:szCs w:val="24"/>
        </w:rPr>
      </w:pPr>
      <w:r>
        <w:rPr>
          <w:rFonts w:ascii="Arial" w:hAnsi="Arial" w:cs="Arial"/>
          <w:sz w:val="24"/>
          <w:szCs w:val="24"/>
        </w:rPr>
        <w:t>From the excerpt, describe the change in the value of iron ore. (2 marks)</w:t>
      </w:r>
    </w:p>
    <w:p w14:paraId="433FF823" w14:textId="77777777" w:rsidR="00B80E46" w:rsidRDefault="00B80E46" w:rsidP="00B80E46">
      <w:pPr>
        <w:pStyle w:val="ListBullet"/>
        <w:numPr>
          <w:ilvl w:val="0"/>
          <w:numId w:val="16"/>
        </w:numPr>
        <w:spacing w:after="0" w:line="276" w:lineRule="auto"/>
        <w:contextualSpacing w:val="0"/>
        <w:rPr>
          <w:rFonts w:ascii="Arial" w:hAnsi="Arial" w:cs="Arial"/>
          <w:sz w:val="24"/>
          <w:szCs w:val="24"/>
        </w:rPr>
      </w:pPr>
      <w:r>
        <w:rPr>
          <w:rFonts w:ascii="Arial" w:hAnsi="Arial" w:cs="Arial"/>
          <w:sz w:val="24"/>
          <w:szCs w:val="24"/>
        </w:rPr>
        <w:t>Explain the impact of commodity prices on Australia’s terms of trade. (3 marks)</w:t>
      </w:r>
    </w:p>
    <w:p w14:paraId="081F30DB" w14:textId="77777777" w:rsidR="00B80E46" w:rsidRDefault="00F019BB" w:rsidP="00B80E46">
      <w:pPr>
        <w:pStyle w:val="ListBullet"/>
        <w:numPr>
          <w:ilvl w:val="0"/>
          <w:numId w:val="16"/>
        </w:numPr>
        <w:spacing w:after="0" w:line="276" w:lineRule="auto"/>
        <w:contextualSpacing w:val="0"/>
        <w:rPr>
          <w:rFonts w:ascii="Arial" w:hAnsi="Arial" w:cs="Arial"/>
          <w:sz w:val="24"/>
          <w:szCs w:val="24"/>
        </w:rPr>
      </w:pPr>
      <w:r>
        <w:rPr>
          <w:rFonts w:ascii="Arial" w:hAnsi="Arial" w:cs="Arial"/>
          <w:sz w:val="24"/>
          <w:szCs w:val="24"/>
        </w:rPr>
        <w:t xml:space="preserve">Explain three </w:t>
      </w:r>
      <w:r w:rsidR="00B80E46">
        <w:rPr>
          <w:rFonts w:ascii="Arial" w:hAnsi="Arial" w:cs="Arial"/>
          <w:sz w:val="24"/>
          <w:szCs w:val="24"/>
        </w:rPr>
        <w:t>other factors that would impact Australia’s terms of trade. (6 marks)</w:t>
      </w:r>
    </w:p>
    <w:p w14:paraId="2FA208BE" w14:textId="77777777" w:rsidR="00B80E46" w:rsidRDefault="00B80E46" w:rsidP="00B80E46">
      <w:pPr>
        <w:pStyle w:val="ListBullet"/>
        <w:spacing w:after="0" w:line="240" w:lineRule="auto"/>
        <w:contextualSpacing w:val="0"/>
        <w:rPr>
          <w:rFonts w:ascii="Arial" w:hAnsi="Arial" w:cs="Arial"/>
          <w:b/>
          <w:bCs/>
          <w:sz w:val="24"/>
          <w:szCs w:val="24"/>
        </w:rPr>
      </w:pPr>
    </w:p>
    <w:p w14:paraId="017D1E30" w14:textId="77777777" w:rsidR="00896959" w:rsidRDefault="00896959" w:rsidP="00B80E46">
      <w:pPr>
        <w:pStyle w:val="ListBullet"/>
        <w:spacing w:after="0" w:line="240" w:lineRule="auto"/>
        <w:contextualSpacing w:val="0"/>
        <w:rPr>
          <w:rFonts w:ascii="Arial" w:hAnsi="Arial" w:cs="Arial"/>
          <w:b/>
          <w:bCs/>
          <w:sz w:val="24"/>
          <w:szCs w:val="24"/>
        </w:rPr>
      </w:pPr>
    </w:p>
    <w:p w14:paraId="16F35F30" w14:textId="77777777" w:rsidR="00F019BB" w:rsidRDefault="00F019BB" w:rsidP="00B80E46">
      <w:pPr>
        <w:pStyle w:val="ListBullet"/>
        <w:spacing w:after="0" w:line="240" w:lineRule="auto"/>
        <w:contextualSpacing w:val="0"/>
        <w:rPr>
          <w:rFonts w:ascii="Arial" w:hAnsi="Arial" w:cs="Arial"/>
          <w:b/>
          <w:bCs/>
          <w:sz w:val="24"/>
          <w:szCs w:val="24"/>
        </w:rPr>
      </w:pPr>
    </w:p>
    <w:p w14:paraId="1197721B" w14:textId="77777777" w:rsidR="00B80E46" w:rsidRPr="0081236A" w:rsidRDefault="00B80E46" w:rsidP="00B80E46">
      <w:pPr>
        <w:pStyle w:val="ListBullet"/>
        <w:spacing w:after="0" w:line="240" w:lineRule="auto"/>
        <w:contextualSpacing w:val="0"/>
        <w:rPr>
          <w:rFonts w:ascii="Arial" w:hAnsi="Arial" w:cs="Arial"/>
          <w:b/>
          <w:bCs/>
          <w:sz w:val="24"/>
          <w:szCs w:val="24"/>
        </w:rPr>
      </w:pPr>
    </w:p>
    <w:p w14:paraId="1C6B26BC" w14:textId="3B666630" w:rsidR="00B80E46" w:rsidRPr="00896959" w:rsidRDefault="00613124" w:rsidP="00B80E46">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recent (the last ten years) trends in Australia’s terms of trade</w:t>
      </w:r>
    </w:p>
    <w:p w14:paraId="55B9AED2" w14:textId="526F3A63" w:rsidR="00B80E46" w:rsidRPr="00B80E46" w:rsidRDefault="00896959" w:rsidP="00B80E4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01FD0CB" wp14:editId="0A31BDAE">
            <wp:extent cx="3497897" cy="3291166"/>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49816" cy="3340017"/>
                    </a:xfrm>
                    <a:prstGeom prst="rect">
                      <a:avLst/>
                    </a:prstGeom>
                  </pic:spPr>
                </pic:pic>
              </a:graphicData>
            </a:graphic>
          </wp:inline>
        </w:drawing>
      </w:r>
    </w:p>
    <w:p w14:paraId="4F7494CA" w14:textId="77777777" w:rsidR="00B80E46" w:rsidRPr="00370A46" w:rsidRDefault="00B80E46" w:rsidP="00B80E46">
      <w:pPr>
        <w:pStyle w:val="ListBullet"/>
        <w:spacing w:after="0" w:line="276" w:lineRule="auto"/>
        <w:contextualSpacing w:val="0"/>
        <w:rPr>
          <w:rFonts w:ascii="Arial" w:hAnsi="Arial" w:cs="Arial"/>
          <w:sz w:val="24"/>
          <w:szCs w:val="24"/>
        </w:rPr>
      </w:pPr>
      <w:r>
        <w:rPr>
          <w:rFonts w:ascii="Arial" w:hAnsi="Arial" w:cs="Arial"/>
          <w:sz w:val="24"/>
          <w:szCs w:val="24"/>
        </w:rPr>
        <w:t>With reference to the diagram, describe the trends in Australia’s terms of trade over the last 10 years.</w:t>
      </w:r>
    </w:p>
    <w:p w14:paraId="467CF5CE" w14:textId="77777777" w:rsidR="00B80E46" w:rsidRDefault="00B80E46" w:rsidP="00B80E46">
      <w:pPr>
        <w:pStyle w:val="ListBullet"/>
        <w:spacing w:after="0" w:line="240" w:lineRule="auto"/>
        <w:contextualSpacing w:val="0"/>
        <w:rPr>
          <w:rFonts w:ascii="Arial" w:hAnsi="Arial" w:cs="Arial"/>
          <w:b/>
          <w:bCs/>
          <w:sz w:val="24"/>
          <w:szCs w:val="24"/>
        </w:rPr>
      </w:pPr>
    </w:p>
    <w:p w14:paraId="42EEB34E" w14:textId="77777777" w:rsidR="00B80E46" w:rsidRDefault="00B80E46" w:rsidP="00B80E46">
      <w:pPr>
        <w:pStyle w:val="ListBullet"/>
        <w:spacing w:after="0" w:line="240" w:lineRule="auto"/>
        <w:contextualSpacing w:val="0"/>
        <w:rPr>
          <w:rFonts w:ascii="Arial" w:hAnsi="Arial" w:cs="Arial"/>
          <w:b/>
          <w:bCs/>
          <w:sz w:val="24"/>
          <w:szCs w:val="24"/>
        </w:rPr>
      </w:pPr>
    </w:p>
    <w:p w14:paraId="5A619E83" w14:textId="77777777" w:rsidR="00B80E46" w:rsidRDefault="00B80E46" w:rsidP="00B80E46">
      <w:pPr>
        <w:pStyle w:val="ListBullet"/>
        <w:spacing w:after="0" w:line="240" w:lineRule="auto"/>
        <w:contextualSpacing w:val="0"/>
        <w:rPr>
          <w:rFonts w:ascii="Arial" w:hAnsi="Arial" w:cs="Arial"/>
          <w:b/>
          <w:bCs/>
          <w:sz w:val="24"/>
          <w:szCs w:val="24"/>
        </w:rPr>
      </w:pPr>
    </w:p>
    <w:p w14:paraId="6E0AE5FF" w14:textId="77777777" w:rsidR="00F019BB" w:rsidRPr="0081236A" w:rsidRDefault="00F019BB" w:rsidP="00B80E46">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p>
    <w:p w14:paraId="332662BF" w14:textId="77777777" w:rsidR="00613124" w:rsidRPr="0081236A"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significance of changes in Australia’s terms of trade</w:t>
      </w:r>
    </w:p>
    <w:p w14:paraId="62A6FDA5" w14:textId="77777777" w:rsidR="00B80E46" w:rsidRDefault="00B80E46" w:rsidP="00B80E46">
      <w:pPr>
        <w:pStyle w:val="ListBullet"/>
        <w:spacing w:after="0" w:line="276" w:lineRule="auto"/>
        <w:contextualSpacing w:val="0"/>
        <w:rPr>
          <w:rFonts w:ascii="Arial" w:hAnsi="Arial" w:cs="Arial"/>
          <w:sz w:val="24"/>
          <w:szCs w:val="24"/>
        </w:rPr>
      </w:pPr>
      <w:r>
        <w:rPr>
          <w:rFonts w:ascii="Arial" w:hAnsi="Arial" w:cs="Arial"/>
          <w:sz w:val="24"/>
          <w:szCs w:val="24"/>
        </w:rPr>
        <w:t>For each of the following sections, explain how a movement in Australia’s terms of trade would affect it.</w:t>
      </w:r>
    </w:p>
    <w:p w14:paraId="3B5D8EFD" w14:textId="77777777" w:rsidR="00B80E46" w:rsidRDefault="00B80E46" w:rsidP="00B80E46">
      <w:pPr>
        <w:pStyle w:val="ListBullet"/>
        <w:numPr>
          <w:ilvl w:val="0"/>
          <w:numId w:val="17"/>
        </w:numPr>
        <w:spacing w:after="0" w:line="276" w:lineRule="auto"/>
        <w:contextualSpacing w:val="0"/>
        <w:rPr>
          <w:rFonts w:ascii="Arial" w:hAnsi="Arial" w:cs="Arial"/>
          <w:sz w:val="24"/>
          <w:szCs w:val="24"/>
        </w:rPr>
      </w:pPr>
      <w:r>
        <w:rPr>
          <w:rFonts w:ascii="Arial" w:hAnsi="Arial" w:cs="Arial"/>
          <w:sz w:val="24"/>
          <w:szCs w:val="24"/>
        </w:rPr>
        <w:t>Rural</w:t>
      </w:r>
    </w:p>
    <w:p w14:paraId="0F4356E8" w14:textId="77777777" w:rsidR="00B80E46" w:rsidRDefault="00B80E46" w:rsidP="00B80E46">
      <w:pPr>
        <w:pStyle w:val="ListBullet"/>
        <w:numPr>
          <w:ilvl w:val="0"/>
          <w:numId w:val="17"/>
        </w:numPr>
        <w:spacing w:after="0" w:line="276" w:lineRule="auto"/>
        <w:contextualSpacing w:val="0"/>
        <w:rPr>
          <w:rFonts w:ascii="Arial" w:hAnsi="Arial" w:cs="Arial"/>
          <w:sz w:val="24"/>
          <w:szCs w:val="24"/>
        </w:rPr>
      </w:pPr>
      <w:r>
        <w:rPr>
          <w:rFonts w:ascii="Arial" w:hAnsi="Arial" w:cs="Arial"/>
          <w:sz w:val="24"/>
          <w:szCs w:val="24"/>
        </w:rPr>
        <w:t>Mining</w:t>
      </w:r>
    </w:p>
    <w:p w14:paraId="2569B157" w14:textId="77777777" w:rsidR="00B80E46" w:rsidRDefault="00B80E46" w:rsidP="00B80E46">
      <w:pPr>
        <w:pStyle w:val="ListBullet"/>
        <w:numPr>
          <w:ilvl w:val="0"/>
          <w:numId w:val="17"/>
        </w:numPr>
        <w:spacing w:after="0" w:line="276" w:lineRule="auto"/>
        <w:contextualSpacing w:val="0"/>
        <w:rPr>
          <w:rFonts w:ascii="Arial" w:hAnsi="Arial" w:cs="Arial"/>
          <w:sz w:val="24"/>
          <w:szCs w:val="24"/>
        </w:rPr>
      </w:pPr>
      <w:r>
        <w:rPr>
          <w:rFonts w:ascii="Arial" w:hAnsi="Arial" w:cs="Arial"/>
          <w:sz w:val="24"/>
          <w:szCs w:val="24"/>
        </w:rPr>
        <w:t>Services</w:t>
      </w:r>
    </w:p>
    <w:p w14:paraId="62C50CC7" w14:textId="77777777" w:rsidR="00B80E46" w:rsidRDefault="00B80E46" w:rsidP="00B80E46">
      <w:pPr>
        <w:pStyle w:val="ListBullet"/>
        <w:numPr>
          <w:ilvl w:val="0"/>
          <w:numId w:val="17"/>
        </w:numPr>
        <w:spacing w:after="0" w:line="276" w:lineRule="auto"/>
        <w:contextualSpacing w:val="0"/>
        <w:rPr>
          <w:rFonts w:ascii="Arial" w:hAnsi="Arial" w:cs="Arial"/>
          <w:sz w:val="24"/>
          <w:szCs w:val="24"/>
        </w:rPr>
      </w:pPr>
      <w:r>
        <w:rPr>
          <w:rFonts w:ascii="Arial" w:hAnsi="Arial" w:cs="Arial"/>
          <w:sz w:val="24"/>
          <w:szCs w:val="24"/>
        </w:rPr>
        <w:t>Manufacturing</w:t>
      </w:r>
    </w:p>
    <w:p w14:paraId="3C8814A5" w14:textId="77777777" w:rsidR="00613124" w:rsidRDefault="00613124" w:rsidP="00B74BEE">
      <w:pPr>
        <w:pStyle w:val="ListBullet"/>
        <w:spacing w:after="0" w:line="240" w:lineRule="auto"/>
        <w:contextualSpacing w:val="0"/>
        <w:rPr>
          <w:rFonts w:ascii="Arial" w:hAnsi="Arial" w:cs="Arial"/>
          <w:b/>
          <w:bCs/>
          <w:sz w:val="24"/>
          <w:szCs w:val="24"/>
        </w:rPr>
      </w:pPr>
    </w:p>
    <w:p w14:paraId="4B8CDC6D" w14:textId="77777777" w:rsidR="00B80E46" w:rsidRDefault="00B80E46" w:rsidP="00B74BEE">
      <w:pPr>
        <w:pStyle w:val="ListBullet"/>
        <w:spacing w:after="0" w:line="240" w:lineRule="auto"/>
        <w:contextualSpacing w:val="0"/>
        <w:rPr>
          <w:rFonts w:ascii="Arial" w:hAnsi="Arial" w:cs="Arial"/>
          <w:b/>
          <w:bCs/>
          <w:sz w:val="24"/>
          <w:szCs w:val="24"/>
        </w:rPr>
      </w:pPr>
    </w:p>
    <w:p w14:paraId="75F11D4F" w14:textId="77777777" w:rsidR="00B80E46" w:rsidRDefault="00B80E46" w:rsidP="00B74BEE">
      <w:pPr>
        <w:pStyle w:val="ListBullet"/>
        <w:spacing w:after="0" w:line="240" w:lineRule="auto"/>
        <w:contextualSpacing w:val="0"/>
        <w:rPr>
          <w:rFonts w:ascii="Arial" w:hAnsi="Arial" w:cs="Arial"/>
          <w:b/>
          <w:bCs/>
          <w:sz w:val="24"/>
          <w:szCs w:val="24"/>
        </w:rPr>
      </w:pPr>
    </w:p>
    <w:p w14:paraId="3DFE4620" w14:textId="77777777" w:rsidR="00B80E46" w:rsidRDefault="00B80E46" w:rsidP="00B74BEE">
      <w:pPr>
        <w:pStyle w:val="ListBullet"/>
        <w:spacing w:after="0" w:line="240" w:lineRule="auto"/>
        <w:contextualSpacing w:val="0"/>
        <w:rPr>
          <w:rFonts w:ascii="Arial" w:hAnsi="Arial" w:cs="Arial"/>
          <w:b/>
          <w:bCs/>
          <w:sz w:val="24"/>
          <w:szCs w:val="24"/>
        </w:rPr>
      </w:pPr>
    </w:p>
    <w:p w14:paraId="5ED51F27" w14:textId="77777777" w:rsidR="00B80E46" w:rsidRDefault="00B80E46" w:rsidP="00B74BEE">
      <w:pPr>
        <w:pStyle w:val="ListBullet"/>
        <w:spacing w:after="0" w:line="240" w:lineRule="auto"/>
        <w:contextualSpacing w:val="0"/>
        <w:rPr>
          <w:rFonts w:ascii="Arial" w:hAnsi="Arial" w:cs="Arial"/>
          <w:b/>
          <w:bCs/>
          <w:sz w:val="24"/>
          <w:szCs w:val="24"/>
        </w:rPr>
      </w:pPr>
    </w:p>
    <w:p w14:paraId="3118F9BB" w14:textId="77777777" w:rsidR="00B80E46" w:rsidRDefault="00B80E46" w:rsidP="00B74BEE">
      <w:pPr>
        <w:pStyle w:val="ListBullet"/>
        <w:spacing w:after="0" w:line="240" w:lineRule="auto"/>
        <w:contextualSpacing w:val="0"/>
        <w:rPr>
          <w:rFonts w:ascii="Arial" w:hAnsi="Arial" w:cs="Arial"/>
          <w:b/>
          <w:bCs/>
          <w:sz w:val="24"/>
          <w:szCs w:val="24"/>
        </w:rPr>
      </w:pPr>
    </w:p>
    <w:p w14:paraId="26313741" w14:textId="77777777" w:rsidR="00B80E46" w:rsidRDefault="00B80E46" w:rsidP="00B74BEE">
      <w:pPr>
        <w:pStyle w:val="ListBullet"/>
        <w:spacing w:after="0" w:line="240" w:lineRule="auto"/>
        <w:contextualSpacing w:val="0"/>
        <w:rPr>
          <w:rFonts w:ascii="Arial" w:hAnsi="Arial" w:cs="Arial"/>
          <w:b/>
          <w:bCs/>
          <w:sz w:val="24"/>
          <w:szCs w:val="24"/>
        </w:rPr>
      </w:pPr>
    </w:p>
    <w:p w14:paraId="4921748E" w14:textId="77777777" w:rsidR="00B80E46" w:rsidRDefault="00B80E46" w:rsidP="00B74BEE">
      <w:pPr>
        <w:pStyle w:val="ListBullet"/>
        <w:spacing w:after="0" w:line="240" w:lineRule="auto"/>
        <w:contextualSpacing w:val="0"/>
        <w:rPr>
          <w:rFonts w:ascii="Arial" w:hAnsi="Arial" w:cs="Arial"/>
          <w:b/>
          <w:bCs/>
          <w:sz w:val="24"/>
          <w:szCs w:val="24"/>
        </w:rPr>
      </w:pPr>
    </w:p>
    <w:p w14:paraId="2381516A" w14:textId="77777777" w:rsidR="00B80E46" w:rsidRDefault="00B80E46" w:rsidP="00B74BEE">
      <w:pPr>
        <w:pStyle w:val="ListBullet"/>
        <w:spacing w:after="0" w:line="240" w:lineRule="auto"/>
        <w:contextualSpacing w:val="0"/>
        <w:rPr>
          <w:rFonts w:ascii="Arial" w:hAnsi="Arial" w:cs="Arial"/>
          <w:b/>
          <w:bCs/>
          <w:sz w:val="24"/>
          <w:szCs w:val="24"/>
        </w:rPr>
      </w:pPr>
    </w:p>
    <w:p w14:paraId="331D2394" w14:textId="77777777" w:rsidR="00B80E46" w:rsidRDefault="00B80E46" w:rsidP="00B74BEE">
      <w:pPr>
        <w:pStyle w:val="ListBullet"/>
        <w:spacing w:after="0" w:line="240" w:lineRule="auto"/>
        <w:contextualSpacing w:val="0"/>
        <w:rPr>
          <w:rFonts w:ascii="Arial" w:hAnsi="Arial" w:cs="Arial"/>
          <w:b/>
          <w:bCs/>
          <w:sz w:val="24"/>
          <w:szCs w:val="24"/>
        </w:rPr>
      </w:pPr>
    </w:p>
    <w:p w14:paraId="7FEAB6F5" w14:textId="77777777" w:rsidR="00B80E46" w:rsidRDefault="00B80E46" w:rsidP="00B74BEE">
      <w:pPr>
        <w:pStyle w:val="ListBullet"/>
        <w:spacing w:after="0" w:line="240" w:lineRule="auto"/>
        <w:contextualSpacing w:val="0"/>
        <w:rPr>
          <w:rFonts w:ascii="Arial" w:hAnsi="Arial" w:cs="Arial"/>
          <w:b/>
          <w:bCs/>
          <w:sz w:val="24"/>
          <w:szCs w:val="24"/>
        </w:rPr>
      </w:pPr>
    </w:p>
    <w:p w14:paraId="6A79DF2B" w14:textId="77777777" w:rsidR="00B80E46" w:rsidRDefault="00B80E46" w:rsidP="00B74BEE">
      <w:pPr>
        <w:pStyle w:val="ListBullet"/>
        <w:spacing w:after="0" w:line="240" w:lineRule="auto"/>
        <w:contextualSpacing w:val="0"/>
        <w:rPr>
          <w:rFonts w:ascii="Arial" w:hAnsi="Arial" w:cs="Arial"/>
          <w:b/>
          <w:bCs/>
          <w:sz w:val="24"/>
          <w:szCs w:val="24"/>
        </w:rPr>
      </w:pPr>
    </w:p>
    <w:p w14:paraId="607372B9" w14:textId="77777777" w:rsidR="00B80E46" w:rsidRPr="00370A46" w:rsidRDefault="00B80E46" w:rsidP="00B80E46">
      <w:pPr>
        <w:pStyle w:val="ListBullet"/>
        <w:spacing w:after="0" w:line="276" w:lineRule="auto"/>
        <w:contextualSpacing w:val="0"/>
        <w:rPr>
          <w:rFonts w:ascii="Arial" w:hAnsi="Arial" w:cs="Arial"/>
          <w:sz w:val="24"/>
          <w:szCs w:val="24"/>
        </w:rPr>
      </w:pPr>
      <w:r>
        <w:rPr>
          <w:rFonts w:ascii="Arial" w:hAnsi="Arial" w:cs="Arial"/>
          <w:sz w:val="24"/>
          <w:szCs w:val="24"/>
        </w:rPr>
        <w:t>Explain how a change in Australia’s terms of trade would affect the Australian economy overall.</w:t>
      </w:r>
    </w:p>
    <w:p w14:paraId="480517F2" w14:textId="77777777" w:rsidR="00B80E46" w:rsidRDefault="00B80E46" w:rsidP="00B74BEE">
      <w:pPr>
        <w:pStyle w:val="ListBullet"/>
        <w:spacing w:after="0" w:line="240" w:lineRule="auto"/>
        <w:contextualSpacing w:val="0"/>
        <w:rPr>
          <w:rFonts w:ascii="Arial" w:hAnsi="Arial" w:cs="Arial"/>
          <w:b/>
          <w:bCs/>
          <w:sz w:val="24"/>
          <w:szCs w:val="24"/>
        </w:rPr>
      </w:pPr>
    </w:p>
    <w:p w14:paraId="0674789B" w14:textId="77777777" w:rsidR="00B80E46" w:rsidRPr="0081236A" w:rsidRDefault="00B80E46" w:rsidP="00B74BEE">
      <w:pPr>
        <w:pStyle w:val="ListBullet"/>
        <w:spacing w:after="0" w:line="240" w:lineRule="auto"/>
        <w:contextualSpacing w:val="0"/>
        <w:rPr>
          <w:rFonts w:ascii="Arial" w:hAnsi="Arial" w:cs="Arial"/>
          <w:b/>
          <w:bCs/>
          <w:sz w:val="24"/>
          <w:szCs w:val="24"/>
        </w:rPr>
      </w:pPr>
    </w:p>
    <w:p w14:paraId="3D43960B" w14:textId="77777777" w:rsidR="00613124" w:rsidRPr="0081236A" w:rsidRDefault="00B80E46" w:rsidP="00B74BEE">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6: Exchange rates</w:t>
      </w:r>
    </w:p>
    <w:p w14:paraId="64E005A0" w14:textId="77777777" w:rsidR="00613124"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the concept of an exchange rate</w:t>
      </w:r>
    </w:p>
    <w:p w14:paraId="0144BEF8" w14:textId="77777777" w:rsidR="00F019BB" w:rsidRDefault="00F019BB" w:rsidP="00F019BB">
      <w:pPr>
        <w:pStyle w:val="ListBullet"/>
        <w:spacing w:after="0" w:line="240" w:lineRule="auto"/>
        <w:ind w:left="141"/>
        <w:contextualSpacing w:val="0"/>
        <w:rPr>
          <w:rFonts w:ascii="Arial" w:hAnsi="Arial" w:cs="Arial"/>
          <w:b/>
          <w:bCs/>
          <w:sz w:val="24"/>
          <w:szCs w:val="24"/>
        </w:rPr>
      </w:pPr>
    </w:p>
    <w:p w14:paraId="455EDC87" w14:textId="77777777" w:rsidR="00B80E46" w:rsidRDefault="00B80E46" w:rsidP="00B80E46">
      <w:pPr>
        <w:pStyle w:val="ListBullet"/>
        <w:spacing w:after="0" w:line="240" w:lineRule="auto"/>
        <w:contextualSpacing w:val="0"/>
        <w:rPr>
          <w:rFonts w:ascii="Arial" w:hAnsi="Arial" w:cs="Arial"/>
          <w:b/>
          <w:bCs/>
          <w:sz w:val="24"/>
          <w:szCs w:val="24"/>
        </w:rPr>
      </w:pPr>
      <w:r>
        <w:rPr>
          <w:rFonts w:ascii="Arial" w:hAnsi="Arial" w:cs="Arial"/>
          <w:b/>
          <w:bCs/>
          <w:noProof/>
          <w:sz w:val="24"/>
          <w:szCs w:val="24"/>
        </w:rPr>
        <w:drawing>
          <wp:inline distT="0" distB="0" distL="0" distR="0" wp14:anchorId="095D53EF" wp14:editId="5C699E56">
            <wp:extent cx="3556635" cy="1586204"/>
            <wp:effectExtent l="0" t="0" r="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24 at 13.17.57.png"/>
                    <pic:cNvPicPr/>
                  </pic:nvPicPr>
                  <pic:blipFill>
                    <a:blip r:embed="rId21">
                      <a:extLst>
                        <a:ext uri="{28A0092B-C50C-407E-A947-70E740481C1C}">
                          <a14:useLocalDpi xmlns:a14="http://schemas.microsoft.com/office/drawing/2010/main" val="0"/>
                        </a:ext>
                      </a:extLst>
                    </a:blip>
                    <a:stretch>
                      <a:fillRect/>
                    </a:stretch>
                  </pic:blipFill>
                  <pic:spPr>
                    <a:xfrm>
                      <a:off x="0" y="0"/>
                      <a:ext cx="3614475" cy="1612000"/>
                    </a:xfrm>
                    <a:prstGeom prst="rect">
                      <a:avLst/>
                    </a:prstGeom>
                  </pic:spPr>
                </pic:pic>
              </a:graphicData>
            </a:graphic>
          </wp:inline>
        </w:drawing>
      </w:r>
    </w:p>
    <w:p w14:paraId="633EF5DE" w14:textId="77777777" w:rsidR="00B80E46" w:rsidRDefault="00B80E46" w:rsidP="00B80E46">
      <w:pPr>
        <w:pStyle w:val="ListBullet"/>
        <w:spacing w:after="0" w:line="276" w:lineRule="auto"/>
        <w:contextualSpacing w:val="0"/>
        <w:rPr>
          <w:rFonts w:ascii="Arial" w:hAnsi="Arial" w:cs="Arial"/>
          <w:sz w:val="24"/>
          <w:szCs w:val="24"/>
        </w:rPr>
      </w:pPr>
      <w:r>
        <w:rPr>
          <w:rFonts w:ascii="Arial" w:hAnsi="Arial" w:cs="Arial"/>
          <w:sz w:val="24"/>
          <w:szCs w:val="24"/>
        </w:rPr>
        <w:t>Calculate the USD/AUD exchange rate.</w:t>
      </w:r>
    </w:p>
    <w:p w14:paraId="016B2E41" w14:textId="77777777" w:rsidR="00B80E46" w:rsidRDefault="00B80E46" w:rsidP="00B80E46">
      <w:pPr>
        <w:pStyle w:val="ListBullet"/>
        <w:spacing w:after="0" w:line="276" w:lineRule="auto"/>
        <w:contextualSpacing w:val="0"/>
        <w:rPr>
          <w:rFonts w:ascii="Arial" w:hAnsi="Arial" w:cs="Arial"/>
          <w:sz w:val="24"/>
          <w:szCs w:val="24"/>
        </w:rPr>
      </w:pPr>
    </w:p>
    <w:p w14:paraId="07DA169C" w14:textId="77777777" w:rsidR="00B80E46" w:rsidRDefault="00B80E46" w:rsidP="00B80E46">
      <w:pPr>
        <w:pStyle w:val="ListBullet"/>
        <w:spacing w:after="0" w:line="276" w:lineRule="auto"/>
        <w:contextualSpacing w:val="0"/>
        <w:rPr>
          <w:rFonts w:ascii="Arial" w:hAnsi="Arial" w:cs="Arial"/>
          <w:sz w:val="24"/>
          <w:szCs w:val="24"/>
        </w:rPr>
      </w:pPr>
    </w:p>
    <w:p w14:paraId="54A20B7B" w14:textId="77777777" w:rsidR="00B80E46" w:rsidRPr="00C3208E" w:rsidRDefault="00B80E46" w:rsidP="00C3208E">
      <w:pPr>
        <w:pStyle w:val="ListBullet"/>
        <w:spacing w:after="0" w:line="276" w:lineRule="auto"/>
        <w:contextualSpacing w:val="0"/>
        <w:rPr>
          <w:rFonts w:ascii="Arial" w:hAnsi="Arial" w:cs="Arial"/>
          <w:sz w:val="24"/>
          <w:szCs w:val="24"/>
        </w:rPr>
      </w:pPr>
      <w:r>
        <w:rPr>
          <w:rFonts w:ascii="Arial" w:hAnsi="Arial" w:cs="Arial"/>
          <w:sz w:val="24"/>
          <w:szCs w:val="24"/>
        </w:rPr>
        <w:t>Explain the concept of an exchange rate.</w:t>
      </w:r>
    </w:p>
    <w:p w14:paraId="679F447C" w14:textId="77777777" w:rsidR="00B80E46" w:rsidRDefault="00B80E46" w:rsidP="00B80E46">
      <w:pPr>
        <w:pStyle w:val="ListBullet"/>
        <w:spacing w:after="0" w:line="240" w:lineRule="auto"/>
        <w:contextualSpacing w:val="0"/>
        <w:rPr>
          <w:rFonts w:ascii="Arial" w:hAnsi="Arial" w:cs="Arial"/>
          <w:b/>
          <w:bCs/>
          <w:sz w:val="24"/>
          <w:szCs w:val="24"/>
        </w:rPr>
      </w:pPr>
    </w:p>
    <w:p w14:paraId="641346A0" w14:textId="77777777" w:rsidR="00B80E46" w:rsidRDefault="00B80E46" w:rsidP="00B80E46">
      <w:pPr>
        <w:pStyle w:val="ListBullet"/>
        <w:spacing w:after="0" w:line="240" w:lineRule="auto"/>
        <w:contextualSpacing w:val="0"/>
        <w:rPr>
          <w:rFonts w:ascii="Arial" w:hAnsi="Arial" w:cs="Arial"/>
          <w:b/>
          <w:bCs/>
          <w:sz w:val="24"/>
          <w:szCs w:val="24"/>
        </w:rPr>
      </w:pPr>
    </w:p>
    <w:p w14:paraId="52895273" w14:textId="77777777" w:rsidR="00B80E46" w:rsidRDefault="00B80E46" w:rsidP="00B80E46">
      <w:pPr>
        <w:pStyle w:val="ListBullet"/>
        <w:spacing w:after="0" w:line="240" w:lineRule="auto"/>
        <w:contextualSpacing w:val="0"/>
        <w:rPr>
          <w:rFonts w:ascii="Arial" w:hAnsi="Arial" w:cs="Arial"/>
          <w:b/>
          <w:bCs/>
          <w:sz w:val="24"/>
          <w:szCs w:val="24"/>
        </w:rPr>
      </w:pPr>
    </w:p>
    <w:p w14:paraId="792CD5F3" w14:textId="77777777" w:rsidR="00B80E46" w:rsidRPr="0081236A" w:rsidRDefault="00B80E46" w:rsidP="00B80E46">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the trade weighted index</w:t>
      </w:r>
    </w:p>
    <w:p w14:paraId="4818B2C1" w14:textId="77777777" w:rsidR="00B80E46" w:rsidRDefault="00B80E46" w:rsidP="00B80E46">
      <w:pPr>
        <w:pStyle w:val="ListBullet"/>
        <w:spacing w:after="0" w:line="276" w:lineRule="auto"/>
        <w:ind w:left="141"/>
        <w:contextualSpacing w:val="0"/>
        <w:rPr>
          <w:rFonts w:ascii="Arial" w:hAnsi="Arial" w:cs="Arial"/>
          <w:sz w:val="24"/>
          <w:szCs w:val="24"/>
        </w:rPr>
      </w:pPr>
      <w:r>
        <w:rPr>
          <w:rFonts w:ascii="Arial" w:hAnsi="Arial" w:cs="Arial"/>
          <w:sz w:val="24"/>
          <w:szCs w:val="24"/>
        </w:rPr>
        <w:t>Define the ‘trade-weighted index’.</w:t>
      </w:r>
    </w:p>
    <w:p w14:paraId="768E6A1B" w14:textId="77777777" w:rsidR="00B80E46" w:rsidRDefault="00B80E46" w:rsidP="00B80E46">
      <w:pPr>
        <w:pStyle w:val="ListBullet"/>
        <w:spacing w:after="0" w:line="276" w:lineRule="auto"/>
        <w:ind w:left="141"/>
        <w:contextualSpacing w:val="0"/>
        <w:rPr>
          <w:rFonts w:ascii="Arial" w:hAnsi="Arial" w:cs="Arial"/>
          <w:sz w:val="24"/>
          <w:szCs w:val="24"/>
        </w:rPr>
      </w:pPr>
    </w:p>
    <w:p w14:paraId="50897F66" w14:textId="77777777" w:rsidR="00B80E46" w:rsidRDefault="00B80E46" w:rsidP="00F019BB">
      <w:pPr>
        <w:pStyle w:val="ListBullet"/>
        <w:spacing w:after="0" w:line="276" w:lineRule="auto"/>
        <w:contextualSpacing w:val="0"/>
        <w:rPr>
          <w:rFonts w:ascii="Arial" w:hAnsi="Arial" w:cs="Arial"/>
          <w:sz w:val="24"/>
          <w:szCs w:val="24"/>
        </w:rPr>
      </w:pPr>
    </w:p>
    <w:p w14:paraId="45E953FB" w14:textId="77777777" w:rsidR="00B80E46" w:rsidRDefault="00B80E46" w:rsidP="00B80E46">
      <w:pPr>
        <w:pStyle w:val="ListBullet"/>
        <w:spacing w:after="0" w:line="276" w:lineRule="auto"/>
        <w:ind w:left="141"/>
        <w:contextualSpacing w:val="0"/>
        <w:rPr>
          <w:rFonts w:ascii="Arial" w:hAnsi="Arial" w:cs="Arial"/>
          <w:sz w:val="24"/>
          <w:szCs w:val="24"/>
        </w:rPr>
      </w:pPr>
      <w:r>
        <w:rPr>
          <w:rFonts w:ascii="Arial" w:hAnsi="Arial" w:cs="Arial"/>
          <w:sz w:val="24"/>
          <w:szCs w:val="24"/>
        </w:rPr>
        <w:t>Distinguish between the trade-weighted index and the exchange rate.</w:t>
      </w:r>
    </w:p>
    <w:p w14:paraId="23479B8D" w14:textId="77777777" w:rsidR="00B80E46" w:rsidRPr="009B0146" w:rsidRDefault="00B80E46" w:rsidP="00F019BB">
      <w:pPr>
        <w:pStyle w:val="ListBullet"/>
        <w:spacing w:after="0" w:line="276" w:lineRule="auto"/>
        <w:contextualSpacing w:val="0"/>
        <w:rPr>
          <w:rFonts w:ascii="Arial" w:hAnsi="Arial" w:cs="Arial"/>
          <w:sz w:val="24"/>
          <w:szCs w:val="24"/>
        </w:rPr>
      </w:pPr>
    </w:p>
    <w:p w14:paraId="0D27421F" w14:textId="77777777" w:rsidR="00B80E46" w:rsidRPr="0081236A" w:rsidRDefault="00B80E46" w:rsidP="00B80E46">
      <w:pPr>
        <w:pStyle w:val="ListBullet"/>
        <w:spacing w:after="0" w:line="240" w:lineRule="auto"/>
        <w:contextualSpacing w:val="0"/>
        <w:rPr>
          <w:rFonts w:ascii="Arial" w:hAnsi="Arial" w:cs="Arial"/>
          <w:b/>
          <w:bCs/>
          <w:sz w:val="24"/>
          <w:szCs w:val="24"/>
        </w:rPr>
      </w:pPr>
    </w:p>
    <w:p w14:paraId="36206732" w14:textId="77777777" w:rsidR="00613124" w:rsidRPr="0081236A"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demonstrate the determination of, and movements in, the exchange rate (</w:t>
      </w:r>
      <w:proofErr w:type="gramStart"/>
      <w:r w:rsidRPr="0081236A">
        <w:rPr>
          <w:rFonts w:ascii="Arial" w:hAnsi="Arial" w:cs="Arial"/>
          <w:b/>
          <w:bCs/>
          <w:sz w:val="24"/>
          <w:szCs w:val="24"/>
        </w:rPr>
        <w:t>i.e.</w:t>
      </w:r>
      <w:proofErr w:type="gramEnd"/>
      <w:r w:rsidRPr="0081236A">
        <w:rPr>
          <w:rFonts w:ascii="Arial" w:hAnsi="Arial" w:cs="Arial"/>
          <w:b/>
          <w:bCs/>
          <w:sz w:val="24"/>
          <w:szCs w:val="24"/>
        </w:rPr>
        <w:t xml:space="preserve"> an appreciation and a depreciation of the exchange rate) under a freely floating system using the demand and supply model</w:t>
      </w:r>
    </w:p>
    <w:p w14:paraId="1423AB07" w14:textId="77777777" w:rsidR="00613124"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demonstrate the impact of changes in the factors that affect the exchange rate using the demand and supply model</w:t>
      </w:r>
    </w:p>
    <w:p w14:paraId="3764F86C" w14:textId="77777777" w:rsidR="00C3208E" w:rsidRDefault="00C3208E" w:rsidP="00C3208E">
      <w:pPr>
        <w:rPr>
          <w:rFonts w:ascii="Arial" w:hAnsi="Arial" w:cs="Arial"/>
        </w:rPr>
      </w:pPr>
    </w:p>
    <w:p w14:paraId="5ACA8C6B" w14:textId="77777777" w:rsidR="00C56ABE" w:rsidRPr="00C56ABE" w:rsidRDefault="00C56ABE" w:rsidP="00C56ABE">
      <w:pPr>
        <w:rPr>
          <w:rFonts w:ascii="Arial" w:hAnsi="Arial" w:cs="Arial"/>
        </w:rPr>
      </w:pPr>
      <w:r w:rsidRPr="00C56ABE">
        <w:rPr>
          <w:rFonts w:ascii="Arial" w:hAnsi="Arial" w:cs="Arial"/>
        </w:rPr>
        <w:t>At a very basic level there's a big range in which the Australian dollar could move depending on the price of iron ore, Australian interest rates relative to those overseas, levels of economic growth at home and abroad, and rises and falls in the US dollar.</w:t>
      </w:r>
    </w:p>
    <w:p w14:paraId="2779D50A" w14:textId="77777777" w:rsidR="00C56ABE" w:rsidRPr="00C56ABE" w:rsidRDefault="00C56ABE" w:rsidP="00C56ABE">
      <w:pPr>
        <w:rPr>
          <w:rFonts w:ascii="Arial" w:hAnsi="Arial" w:cs="Arial"/>
        </w:rPr>
      </w:pPr>
      <w:r w:rsidRPr="00C56ABE">
        <w:rPr>
          <w:rFonts w:ascii="Arial" w:hAnsi="Arial" w:cs="Arial"/>
        </w:rPr>
        <w:t>It's produced a wide range of forecasts for the Australian dollar from roughly 75 US cents to 82 US cents.</w:t>
      </w:r>
    </w:p>
    <w:p w14:paraId="07EEB741" w14:textId="77777777" w:rsidR="00C56ABE" w:rsidRPr="00C56ABE" w:rsidRDefault="00C56ABE" w:rsidP="00C56ABE">
      <w:pPr>
        <w:rPr>
          <w:rFonts w:ascii="Arial" w:hAnsi="Arial" w:cs="Arial"/>
        </w:rPr>
      </w:pPr>
      <w:r w:rsidRPr="00C56ABE">
        <w:rPr>
          <w:rFonts w:ascii="Arial" w:hAnsi="Arial" w:cs="Arial"/>
        </w:rPr>
        <w:t>But ANZ's David Plank says a 10 per cent fall in the Australian dollar from its current level of around 76 US cents would put "material" upwards pressure on interest rates (because of the impact it would have on inflation).</w:t>
      </w:r>
    </w:p>
    <w:p w14:paraId="3B4B00C0" w14:textId="73B05DE0" w:rsidR="00C3208E" w:rsidRPr="00C56ABE" w:rsidRDefault="00C56ABE" w:rsidP="00C3208E">
      <w:pPr>
        <w:rPr>
          <w:rFonts w:ascii="Arial" w:hAnsi="Arial" w:cs="Arial"/>
          <w:sz w:val="18"/>
          <w:szCs w:val="18"/>
        </w:rPr>
      </w:pPr>
      <w:r>
        <w:rPr>
          <w:rFonts w:ascii="Arial" w:hAnsi="Arial" w:cs="Arial"/>
          <w:sz w:val="18"/>
          <w:szCs w:val="18"/>
        </w:rPr>
        <w:t xml:space="preserve">Taken from: </w:t>
      </w:r>
      <w:hyperlink r:id="rId22" w:history="1">
        <w:r w:rsidRPr="00CA30DB">
          <w:rPr>
            <w:rStyle w:val="Hyperlink"/>
            <w:rFonts w:ascii="Arial" w:hAnsi="Arial" w:cs="Arial"/>
            <w:sz w:val="18"/>
            <w:szCs w:val="18"/>
          </w:rPr>
          <w:t>https://www.abc.net.au/news/2021-03-10/mortgage-interest-rates-may-soon-be-on-the-way-up/13230942</w:t>
        </w:r>
      </w:hyperlink>
      <w:r>
        <w:rPr>
          <w:rFonts w:ascii="Arial" w:hAnsi="Arial" w:cs="Arial"/>
          <w:sz w:val="18"/>
          <w:szCs w:val="18"/>
        </w:rPr>
        <w:t xml:space="preserve"> </w:t>
      </w:r>
    </w:p>
    <w:p w14:paraId="47688C08" w14:textId="77777777" w:rsidR="00C3208E" w:rsidRDefault="00C3208E" w:rsidP="00C3208E">
      <w:pPr>
        <w:pStyle w:val="ListParagraph"/>
        <w:numPr>
          <w:ilvl w:val="0"/>
          <w:numId w:val="18"/>
        </w:numPr>
        <w:rPr>
          <w:rFonts w:ascii="Arial" w:hAnsi="Arial" w:cs="Arial"/>
        </w:rPr>
      </w:pPr>
      <w:r>
        <w:rPr>
          <w:rFonts w:ascii="Arial" w:hAnsi="Arial" w:cs="Arial"/>
        </w:rPr>
        <w:t>State the forecasted value of the Australian dollar in USD.</w:t>
      </w:r>
    </w:p>
    <w:p w14:paraId="10D0F749" w14:textId="77777777" w:rsidR="00C3208E" w:rsidRPr="00C3208E" w:rsidRDefault="00C3208E" w:rsidP="00C3208E">
      <w:pPr>
        <w:pStyle w:val="ListParagraph"/>
        <w:numPr>
          <w:ilvl w:val="0"/>
          <w:numId w:val="18"/>
        </w:numPr>
        <w:rPr>
          <w:rFonts w:ascii="Arial" w:hAnsi="Arial" w:cs="Arial"/>
        </w:rPr>
      </w:pPr>
      <w:r w:rsidRPr="00C3208E">
        <w:rPr>
          <w:rFonts w:ascii="Arial" w:hAnsi="Arial" w:cs="Arial"/>
        </w:rPr>
        <w:t>With reference to the extract, list the factors that influence the exchange rate.</w:t>
      </w:r>
    </w:p>
    <w:p w14:paraId="3BAB5FF8" w14:textId="77777777" w:rsidR="00C3208E" w:rsidRPr="00C3208E" w:rsidRDefault="00C3208E" w:rsidP="00C3208E">
      <w:pPr>
        <w:pStyle w:val="ListBullet"/>
        <w:numPr>
          <w:ilvl w:val="0"/>
          <w:numId w:val="18"/>
        </w:numPr>
        <w:spacing w:after="0" w:line="276" w:lineRule="auto"/>
        <w:contextualSpacing w:val="0"/>
        <w:rPr>
          <w:rFonts w:ascii="Arial" w:hAnsi="Arial" w:cs="Arial"/>
          <w:sz w:val="24"/>
          <w:szCs w:val="24"/>
        </w:rPr>
      </w:pPr>
      <w:r w:rsidRPr="00C3208E">
        <w:rPr>
          <w:rFonts w:ascii="Arial" w:hAnsi="Arial" w:cs="Arial"/>
          <w:sz w:val="24"/>
          <w:szCs w:val="24"/>
        </w:rPr>
        <w:t>Demonstrate and explain how each of the factors in part (b) would affect the exchange rate.</w:t>
      </w:r>
    </w:p>
    <w:p w14:paraId="388D8CA1" w14:textId="500E62AB" w:rsidR="00C3208E" w:rsidRDefault="00C3208E" w:rsidP="00C3208E">
      <w:pPr>
        <w:pStyle w:val="ListBullet"/>
        <w:spacing w:after="0" w:line="240" w:lineRule="auto"/>
        <w:contextualSpacing w:val="0"/>
        <w:rPr>
          <w:rFonts w:ascii="Arial" w:hAnsi="Arial" w:cs="Arial"/>
          <w:b/>
          <w:bCs/>
          <w:sz w:val="24"/>
          <w:szCs w:val="24"/>
        </w:rPr>
      </w:pPr>
    </w:p>
    <w:p w14:paraId="52EC238B" w14:textId="481C7B24" w:rsidR="00C56ABE" w:rsidRDefault="00C56ABE" w:rsidP="00C3208E">
      <w:pPr>
        <w:pStyle w:val="ListBullet"/>
        <w:spacing w:after="0" w:line="240" w:lineRule="auto"/>
        <w:contextualSpacing w:val="0"/>
        <w:rPr>
          <w:rFonts w:ascii="Arial" w:hAnsi="Arial" w:cs="Arial"/>
          <w:b/>
          <w:bCs/>
          <w:sz w:val="24"/>
          <w:szCs w:val="24"/>
        </w:rPr>
      </w:pPr>
    </w:p>
    <w:p w14:paraId="07ACE049" w14:textId="0E24F995" w:rsidR="00C56ABE" w:rsidRDefault="00C56ABE" w:rsidP="00C3208E">
      <w:pPr>
        <w:pStyle w:val="ListBullet"/>
        <w:spacing w:after="0" w:line="240" w:lineRule="auto"/>
        <w:contextualSpacing w:val="0"/>
        <w:rPr>
          <w:rFonts w:ascii="Arial" w:hAnsi="Arial" w:cs="Arial"/>
          <w:b/>
          <w:bCs/>
          <w:sz w:val="24"/>
          <w:szCs w:val="24"/>
        </w:rPr>
      </w:pPr>
    </w:p>
    <w:p w14:paraId="3B879149" w14:textId="77777777" w:rsidR="00C56ABE" w:rsidRDefault="00C56ABE" w:rsidP="00C3208E">
      <w:pPr>
        <w:pStyle w:val="ListBullet"/>
        <w:spacing w:after="0" w:line="240" w:lineRule="auto"/>
        <w:contextualSpacing w:val="0"/>
        <w:rPr>
          <w:rFonts w:ascii="Arial" w:hAnsi="Arial" w:cs="Arial"/>
          <w:b/>
          <w:bCs/>
          <w:sz w:val="24"/>
          <w:szCs w:val="24"/>
        </w:rPr>
      </w:pPr>
    </w:p>
    <w:p w14:paraId="2958C6AB" w14:textId="77777777" w:rsidR="00C3208E" w:rsidRDefault="00C3208E" w:rsidP="00C3208E">
      <w:pPr>
        <w:pStyle w:val="ListBullet"/>
        <w:spacing w:after="0" w:line="240" w:lineRule="auto"/>
        <w:contextualSpacing w:val="0"/>
        <w:rPr>
          <w:rFonts w:ascii="Arial" w:hAnsi="Arial" w:cs="Arial"/>
          <w:b/>
          <w:bCs/>
          <w:sz w:val="24"/>
          <w:szCs w:val="24"/>
        </w:rPr>
      </w:pPr>
    </w:p>
    <w:p w14:paraId="4DCA6137" w14:textId="77777777" w:rsidR="00C3208E" w:rsidRDefault="00C3208E" w:rsidP="00C3208E">
      <w:pPr>
        <w:pStyle w:val="ListBullet"/>
        <w:spacing w:after="0" w:line="240" w:lineRule="auto"/>
        <w:contextualSpacing w:val="0"/>
        <w:rPr>
          <w:rFonts w:ascii="Arial" w:hAnsi="Arial" w:cs="Arial"/>
          <w:b/>
          <w:bCs/>
          <w:sz w:val="24"/>
          <w:szCs w:val="24"/>
        </w:rPr>
      </w:pPr>
    </w:p>
    <w:p w14:paraId="680065AD" w14:textId="77777777" w:rsidR="00C3208E" w:rsidRDefault="00C3208E" w:rsidP="00C3208E">
      <w:pPr>
        <w:pStyle w:val="ListBullet"/>
        <w:spacing w:after="0" w:line="240" w:lineRule="auto"/>
        <w:contextualSpacing w:val="0"/>
        <w:rPr>
          <w:rFonts w:ascii="Arial" w:hAnsi="Arial" w:cs="Arial"/>
          <w:b/>
          <w:bCs/>
          <w:sz w:val="24"/>
          <w:szCs w:val="24"/>
        </w:rPr>
      </w:pPr>
    </w:p>
    <w:p w14:paraId="724990DC" w14:textId="77777777" w:rsidR="00F019BB" w:rsidRDefault="00F019BB" w:rsidP="00C3208E">
      <w:pPr>
        <w:pStyle w:val="ListBullet"/>
        <w:spacing w:after="0" w:line="240" w:lineRule="auto"/>
        <w:contextualSpacing w:val="0"/>
        <w:rPr>
          <w:rFonts w:ascii="Arial" w:hAnsi="Arial" w:cs="Arial"/>
          <w:b/>
          <w:bCs/>
          <w:sz w:val="24"/>
          <w:szCs w:val="24"/>
        </w:rPr>
      </w:pPr>
    </w:p>
    <w:p w14:paraId="0B474129" w14:textId="77777777" w:rsidR="00F019BB" w:rsidRPr="0081236A" w:rsidRDefault="00F019BB" w:rsidP="00C3208E">
      <w:pPr>
        <w:pStyle w:val="ListBullet"/>
        <w:spacing w:after="0" w:line="240" w:lineRule="auto"/>
        <w:contextualSpacing w:val="0"/>
        <w:rPr>
          <w:rFonts w:ascii="Arial" w:hAnsi="Arial" w:cs="Arial"/>
          <w:b/>
          <w:bCs/>
          <w:sz w:val="24"/>
          <w:szCs w:val="24"/>
        </w:rPr>
      </w:pPr>
    </w:p>
    <w:p w14:paraId="479B7179" w14:textId="77777777" w:rsidR="00613124"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lastRenderedPageBreak/>
        <w:t>the relationship between the balance of payments and the exchange rate</w:t>
      </w:r>
    </w:p>
    <w:p w14:paraId="315D15E9" w14:textId="77777777" w:rsidR="00C3208E" w:rsidRDefault="00C3208E" w:rsidP="00C3208E">
      <w:pPr>
        <w:pStyle w:val="ListBullet"/>
        <w:spacing w:after="0" w:line="276" w:lineRule="auto"/>
        <w:contextualSpacing w:val="0"/>
        <w:rPr>
          <w:rFonts w:ascii="Arial" w:hAnsi="Arial" w:cs="Arial"/>
          <w:sz w:val="24"/>
          <w:szCs w:val="24"/>
        </w:rPr>
      </w:pPr>
      <w:r>
        <w:rPr>
          <w:rFonts w:ascii="Arial" w:hAnsi="Arial" w:cs="Arial"/>
          <w:sz w:val="24"/>
          <w:szCs w:val="24"/>
        </w:rPr>
        <w:t>Explain how a change in the exchange rate would affect the current account.</w:t>
      </w:r>
    </w:p>
    <w:p w14:paraId="5B1E5526" w14:textId="77777777" w:rsidR="00C3208E" w:rsidRDefault="00C3208E" w:rsidP="00C3208E">
      <w:pPr>
        <w:pStyle w:val="ListBullet"/>
        <w:spacing w:after="0" w:line="276" w:lineRule="auto"/>
        <w:contextualSpacing w:val="0"/>
        <w:rPr>
          <w:rFonts w:ascii="Arial" w:hAnsi="Arial" w:cs="Arial"/>
          <w:sz w:val="24"/>
          <w:szCs w:val="24"/>
        </w:rPr>
      </w:pPr>
    </w:p>
    <w:p w14:paraId="35B573EA" w14:textId="5ADD7449" w:rsidR="00C3208E" w:rsidRDefault="00C3208E" w:rsidP="00C3208E">
      <w:pPr>
        <w:pStyle w:val="ListBullet"/>
        <w:spacing w:after="0" w:line="276" w:lineRule="auto"/>
        <w:contextualSpacing w:val="0"/>
        <w:rPr>
          <w:rFonts w:ascii="Arial" w:hAnsi="Arial" w:cs="Arial"/>
          <w:sz w:val="24"/>
          <w:szCs w:val="24"/>
        </w:rPr>
      </w:pPr>
    </w:p>
    <w:p w14:paraId="7CC2FB65" w14:textId="77777777" w:rsidR="00C56ABE" w:rsidRDefault="00C56ABE" w:rsidP="00C3208E">
      <w:pPr>
        <w:pStyle w:val="ListBullet"/>
        <w:spacing w:after="0" w:line="276" w:lineRule="auto"/>
        <w:contextualSpacing w:val="0"/>
        <w:rPr>
          <w:rFonts w:ascii="Arial" w:hAnsi="Arial" w:cs="Arial"/>
          <w:sz w:val="24"/>
          <w:szCs w:val="24"/>
        </w:rPr>
      </w:pPr>
    </w:p>
    <w:p w14:paraId="0D2C9B12" w14:textId="77777777" w:rsidR="00C3208E" w:rsidRPr="00CE0E73" w:rsidRDefault="00C3208E" w:rsidP="00C3208E">
      <w:pPr>
        <w:pStyle w:val="ListBullet"/>
        <w:spacing w:after="0" w:line="276" w:lineRule="auto"/>
        <w:contextualSpacing w:val="0"/>
        <w:rPr>
          <w:rFonts w:ascii="Arial" w:hAnsi="Arial" w:cs="Arial"/>
          <w:sz w:val="24"/>
          <w:szCs w:val="24"/>
        </w:rPr>
      </w:pPr>
      <w:r>
        <w:rPr>
          <w:rFonts w:ascii="Arial" w:hAnsi="Arial" w:cs="Arial"/>
          <w:sz w:val="24"/>
          <w:szCs w:val="24"/>
        </w:rPr>
        <w:t>Explain how a change in the exchange rate would affect the financial account.</w:t>
      </w:r>
    </w:p>
    <w:p w14:paraId="0345CAD3" w14:textId="5F333A97" w:rsidR="00C3208E" w:rsidRDefault="00C3208E" w:rsidP="00C3208E">
      <w:pPr>
        <w:pStyle w:val="ListBullet"/>
        <w:spacing w:after="0" w:line="276" w:lineRule="auto"/>
        <w:contextualSpacing w:val="0"/>
        <w:rPr>
          <w:rFonts w:ascii="Arial" w:hAnsi="Arial" w:cs="Arial"/>
          <w:b/>
          <w:bCs/>
          <w:sz w:val="24"/>
          <w:szCs w:val="24"/>
        </w:rPr>
      </w:pPr>
    </w:p>
    <w:p w14:paraId="04324E04" w14:textId="77777777" w:rsidR="00C56ABE" w:rsidRDefault="00C56ABE" w:rsidP="00C3208E">
      <w:pPr>
        <w:pStyle w:val="ListBullet"/>
        <w:spacing w:after="0" w:line="276" w:lineRule="auto"/>
        <w:contextualSpacing w:val="0"/>
        <w:rPr>
          <w:rFonts w:ascii="Arial" w:hAnsi="Arial" w:cs="Arial"/>
          <w:b/>
          <w:bCs/>
          <w:sz w:val="24"/>
          <w:szCs w:val="24"/>
        </w:rPr>
      </w:pPr>
    </w:p>
    <w:p w14:paraId="2782A67E" w14:textId="77777777" w:rsidR="00C3208E" w:rsidRPr="004C59FD" w:rsidRDefault="00C3208E" w:rsidP="00C3208E">
      <w:pPr>
        <w:pStyle w:val="ListBullet"/>
        <w:spacing w:after="0" w:line="276" w:lineRule="auto"/>
        <w:contextualSpacing w:val="0"/>
        <w:rPr>
          <w:rFonts w:ascii="Arial" w:hAnsi="Arial" w:cs="Arial"/>
          <w:b/>
          <w:bCs/>
          <w:sz w:val="24"/>
          <w:szCs w:val="24"/>
        </w:rPr>
      </w:pPr>
    </w:p>
    <w:p w14:paraId="5A39FF33" w14:textId="77777777" w:rsidR="00C3208E" w:rsidRPr="0081236A" w:rsidRDefault="00C3208E" w:rsidP="00C3208E">
      <w:pPr>
        <w:pStyle w:val="ListBullet"/>
        <w:spacing w:after="0" w:line="240" w:lineRule="auto"/>
        <w:contextualSpacing w:val="0"/>
        <w:rPr>
          <w:rFonts w:ascii="Arial" w:hAnsi="Arial" w:cs="Arial"/>
          <w:b/>
          <w:bCs/>
          <w:sz w:val="24"/>
          <w:szCs w:val="24"/>
        </w:rPr>
      </w:pPr>
    </w:p>
    <w:p w14:paraId="7E0026AF" w14:textId="77777777" w:rsidR="00613124"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 xml:space="preserve">effects of movements in the exchange rate on various sectors of the economy </w:t>
      </w:r>
    </w:p>
    <w:p w14:paraId="66D8FBA3" w14:textId="77777777" w:rsidR="00D16F40" w:rsidRDefault="00D16F40" w:rsidP="00D16F40">
      <w:r w:rsidRPr="00D16F40">
        <w:rPr>
          <w:rFonts w:ascii="Arial" w:eastAsia="Times New Roman" w:hAnsi="Arial" w:cs="Arial"/>
          <w:color w:val="333333"/>
        </w:rPr>
        <w:t>“</w:t>
      </w:r>
      <w:r w:rsidR="00C3208E" w:rsidRPr="00C3208E">
        <w:rPr>
          <w:rFonts w:ascii="Arial" w:eastAsia="Times New Roman" w:hAnsi="Arial" w:cs="Arial"/>
          <w:color w:val="333333"/>
        </w:rPr>
        <w:t>The low Australian dollar that is boosting the value of farm exports is having the opposite effect on oil imports.</w:t>
      </w:r>
      <w:r w:rsidRPr="00D16F40">
        <w:rPr>
          <w:rFonts w:ascii="Arial" w:eastAsia="Times New Roman" w:hAnsi="Arial" w:cs="Arial"/>
          <w:color w:val="333333"/>
        </w:rPr>
        <w:t>”</w:t>
      </w:r>
      <w:r>
        <w:rPr>
          <w:rFonts w:ascii="Arial" w:eastAsia="Times New Roman" w:hAnsi="Arial" w:cs="Arial"/>
          <w:color w:val="333333"/>
        </w:rPr>
        <w:t xml:space="preserve"> – </w:t>
      </w:r>
      <w:r w:rsidRPr="00D16F40">
        <w:rPr>
          <w:rFonts w:ascii="Arial" w:eastAsia="Times New Roman" w:hAnsi="Arial" w:cs="Arial"/>
          <w:color w:val="333333"/>
          <w:sz w:val="15"/>
          <w:szCs w:val="15"/>
        </w:rPr>
        <w:t xml:space="preserve">Extracted from: </w:t>
      </w:r>
      <w:r w:rsidRPr="00D16F40">
        <w:rPr>
          <w:rFonts w:ascii="Arial" w:hAnsi="Arial" w:cs="Arial"/>
          <w:sz w:val="15"/>
          <w:szCs w:val="15"/>
          <w:u w:val="single"/>
        </w:rPr>
        <w:t>https://www.abc.net.au/news/rural/2016-01-14/low-exchange-rate-and-oil-rice-helps-farmers-miners/7088874</w:t>
      </w:r>
    </w:p>
    <w:p w14:paraId="2D3A83FE" w14:textId="77777777" w:rsidR="00D16F40" w:rsidRPr="00D16F40" w:rsidRDefault="00D16F40" w:rsidP="00D16F40">
      <w:pPr>
        <w:rPr>
          <w:rFonts w:ascii="Arial" w:hAnsi="Arial" w:cs="Arial"/>
        </w:rPr>
      </w:pPr>
    </w:p>
    <w:p w14:paraId="38E670B4" w14:textId="77777777" w:rsidR="00D16F40" w:rsidRPr="00D16F40" w:rsidRDefault="00D16F40" w:rsidP="00D16F40">
      <w:pPr>
        <w:rPr>
          <w:rFonts w:ascii="Arial" w:hAnsi="Arial" w:cs="Arial"/>
        </w:rPr>
      </w:pPr>
      <w:r w:rsidRPr="00D16F40">
        <w:rPr>
          <w:rFonts w:ascii="Arial" w:hAnsi="Arial" w:cs="Arial"/>
        </w:rPr>
        <w:t>Consider the above statement and explain why a low Australian dollar would have opposite effects on the farming (rural) industry as opposed to the resource industry.</w:t>
      </w:r>
    </w:p>
    <w:p w14:paraId="7B7E8387" w14:textId="77777777" w:rsidR="00D16F40" w:rsidRPr="00D16F40" w:rsidRDefault="00D16F40" w:rsidP="00D16F40">
      <w:pPr>
        <w:rPr>
          <w:rFonts w:ascii="Arial" w:hAnsi="Arial" w:cs="Arial"/>
        </w:rPr>
      </w:pPr>
    </w:p>
    <w:p w14:paraId="3F88BF97" w14:textId="77777777" w:rsidR="00D16F40" w:rsidRPr="00D16F40" w:rsidRDefault="00D16F40" w:rsidP="00D16F40">
      <w:pPr>
        <w:rPr>
          <w:rFonts w:ascii="Arial" w:hAnsi="Arial" w:cs="Arial"/>
        </w:rPr>
      </w:pPr>
    </w:p>
    <w:p w14:paraId="7C2ACCE8" w14:textId="77777777" w:rsidR="00D16F40" w:rsidRPr="00D16F40" w:rsidRDefault="00D16F40" w:rsidP="00D16F40">
      <w:pPr>
        <w:rPr>
          <w:rFonts w:ascii="Arial" w:hAnsi="Arial" w:cs="Arial"/>
        </w:rPr>
      </w:pPr>
    </w:p>
    <w:p w14:paraId="1103E44F" w14:textId="77777777" w:rsidR="00D16F40" w:rsidRPr="00D16F40" w:rsidRDefault="00D16F40" w:rsidP="00D16F40">
      <w:pPr>
        <w:rPr>
          <w:rFonts w:ascii="Arial" w:hAnsi="Arial" w:cs="Arial"/>
        </w:rPr>
      </w:pPr>
      <w:r w:rsidRPr="00D16F40">
        <w:rPr>
          <w:rFonts w:ascii="Arial" w:hAnsi="Arial" w:cs="Arial"/>
        </w:rPr>
        <w:t>Explain how a low Australian dollar would affect the services and manufacturing industries.</w:t>
      </w:r>
    </w:p>
    <w:p w14:paraId="5D5A6046" w14:textId="77777777" w:rsidR="00D16F40" w:rsidRPr="00D16F40" w:rsidRDefault="00D16F40" w:rsidP="00D16F40">
      <w:pPr>
        <w:rPr>
          <w:rFonts w:ascii="Arial" w:hAnsi="Arial" w:cs="Arial"/>
        </w:rPr>
      </w:pPr>
    </w:p>
    <w:p w14:paraId="6F2C3265" w14:textId="77777777" w:rsidR="00D16F40" w:rsidRPr="00D16F40" w:rsidRDefault="00D16F40" w:rsidP="00D16F40">
      <w:pPr>
        <w:rPr>
          <w:rFonts w:ascii="Arial" w:hAnsi="Arial" w:cs="Arial"/>
        </w:rPr>
      </w:pPr>
    </w:p>
    <w:p w14:paraId="0D964C26" w14:textId="77777777" w:rsidR="00D16F40" w:rsidRPr="00D16F40" w:rsidRDefault="00D16F40" w:rsidP="00D16F40">
      <w:pPr>
        <w:rPr>
          <w:rFonts w:ascii="Arial" w:hAnsi="Arial" w:cs="Arial"/>
        </w:rPr>
      </w:pPr>
    </w:p>
    <w:p w14:paraId="59F4003B" w14:textId="77777777" w:rsidR="00D16F40" w:rsidRPr="00D16F40" w:rsidRDefault="00D16F40" w:rsidP="00D16F40">
      <w:pPr>
        <w:rPr>
          <w:rFonts w:ascii="Arial" w:hAnsi="Arial" w:cs="Arial"/>
        </w:rPr>
      </w:pPr>
      <w:r w:rsidRPr="00D16F40">
        <w:rPr>
          <w:rFonts w:ascii="Arial" w:hAnsi="Arial" w:cs="Arial"/>
        </w:rPr>
        <w:t>Explain the impact of an appreciating Australian dollar.</w:t>
      </w:r>
    </w:p>
    <w:p w14:paraId="00B9BAA5" w14:textId="77777777" w:rsidR="00C3208E" w:rsidRDefault="00C3208E" w:rsidP="00D16F40">
      <w:pPr>
        <w:pStyle w:val="ListBullet"/>
        <w:spacing w:after="0" w:line="240" w:lineRule="auto"/>
        <w:contextualSpacing w:val="0"/>
        <w:rPr>
          <w:rFonts w:ascii="Arial" w:hAnsi="Arial" w:cs="Arial"/>
          <w:b/>
          <w:bCs/>
          <w:sz w:val="24"/>
          <w:szCs w:val="24"/>
        </w:rPr>
      </w:pPr>
    </w:p>
    <w:p w14:paraId="7039EBEF" w14:textId="77777777" w:rsidR="00D16F40" w:rsidRDefault="00D16F40" w:rsidP="00D16F40">
      <w:pPr>
        <w:pStyle w:val="ListBullet"/>
        <w:spacing w:after="0" w:line="240" w:lineRule="auto"/>
        <w:contextualSpacing w:val="0"/>
        <w:rPr>
          <w:rFonts w:ascii="Arial" w:hAnsi="Arial" w:cs="Arial"/>
          <w:b/>
          <w:bCs/>
          <w:sz w:val="24"/>
          <w:szCs w:val="24"/>
        </w:rPr>
      </w:pPr>
    </w:p>
    <w:p w14:paraId="791D1F2A" w14:textId="77777777" w:rsidR="00D16F40" w:rsidRPr="0081236A" w:rsidRDefault="00D16F40" w:rsidP="00D16F40">
      <w:pPr>
        <w:pStyle w:val="ListBullet"/>
        <w:spacing w:after="0" w:line="240" w:lineRule="auto"/>
        <w:contextualSpacing w:val="0"/>
        <w:rPr>
          <w:rFonts w:ascii="Arial" w:hAnsi="Arial" w:cs="Arial"/>
          <w:b/>
          <w:bCs/>
          <w:sz w:val="24"/>
          <w:szCs w:val="24"/>
        </w:rPr>
      </w:pPr>
    </w:p>
    <w:p w14:paraId="6D4196DA" w14:textId="77777777" w:rsidR="00613124" w:rsidRPr="0081236A" w:rsidRDefault="00613124" w:rsidP="00B74BEE">
      <w:pPr>
        <w:pStyle w:val="ListBullet"/>
        <w:numPr>
          <w:ilvl w:val="0"/>
          <w:numId w:val="4"/>
        </w:numPr>
        <w:spacing w:after="0" w:line="240" w:lineRule="auto"/>
        <w:contextualSpacing w:val="0"/>
        <w:rPr>
          <w:rFonts w:ascii="Arial" w:hAnsi="Arial" w:cs="Arial"/>
          <w:b/>
          <w:bCs/>
          <w:sz w:val="24"/>
          <w:szCs w:val="24"/>
        </w:rPr>
      </w:pPr>
      <w:r w:rsidRPr="0081236A">
        <w:rPr>
          <w:rFonts w:ascii="Arial" w:hAnsi="Arial" w:cs="Arial"/>
          <w:b/>
          <w:bCs/>
          <w:sz w:val="24"/>
          <w:szCs w:val="24"/>
        </w:rPr>
        <w:t>recent (the last ten years) trends in Australia’s exchange rate</w:t>
      </w:r>
    </w:p>
    <w:p w14:paraId="08450822" w14:textId="352C5252" w:rsidR="00D16F40" w:rsidRPr="00D16F40" w:rsidRDefault="00C56ABE" w:rsidP="00D16F40">
      <w:pPr>
        <w:ind w:left="14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5EE1A5" wp14:editId="41F43E83">
            <wp:extent cx="3412503" cy="2841031"/>
            <wp:effectExtent l="0" t="0" r="3810" b="381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6482" cy="2869319"/>
                    </a:xfrm>
                    <a:prstGeom prst="rect">
                      <a:avLst/>
                    </a:prstGeom>
                  </pic:spPr>
                </pic:pic>
              </a:graphicData>
            </a:graphic>
          </wp:inline>
        </w:drawing>
      </w:r>
    </w:p>
    <w:p w14:paraId="5B55B939"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Describe the trends in the Australian dollar over the last 10 years.</w:t>
      </w:r>
    </w:p>
    <w:p w14:paraId="02AF9461" w14:textId="77777777" w:rsidR="00D16F40" w:rsidRDefault="00D16F40" w:rsidP="00D16F40">
      <w:pPr>
        <w:pStyle w:val="ListBullet"/>
        <w:spacing w:after="0" w:line="276" w:lineRule="auto"/>
        <w:contextualSpacing w:val="0"/>
        <w:rPr>
          <w:rFonts w:ascii="Arial" w:hAnsi="Arial" w:cs="Arial"/>
          <w:sz w:val="24"/>
          <w:szCs w:val="24"/>
        </w:rPr>
      </w:pPr>
    </w:p>
    <w:p w14:paraId="24DC0A75" w14:textId="77777777" w:rsidR="00D16F40" w:rsidRPr="00CE0E73"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Demonstrate and explain possible reasons for the recent depreciation in the AUD.</w:t>
      </w:r>
    </w:p>
    <w:p w14:paraId="2889ED58" w14:textId="77777777" w:rsidR="00D16F40" w:rsidRDefault="00D16F40" w:rsidP="00D16F40">
      <w:pPr>
        <w:pStyle w:val="ListBullet"/>
        <w:spacing w:after="0" w:line="276" w:lineRule="auto"/>
        <w:contextualSpacing w:val="0"/>
        <w:rPr>
          <w:rFonts w:ascii="Arial" w:hAnsi="Arial" w:cs="Arial"/>
          <w:b/>
          <w:bCs/>
          <w:sz w:val="24"/>
          <w:szCs w:val="24"/>
        </w:rPr>
      </w:pPr>
    </w:p>
    <w:p w14:paraId="4E631459" w14:textId="77777777" w:rsidR="00613124" w:rsidRDefault="00613124" w:rsidP="00B74BEE">
      <w:pPr>
        <w:pStyle w:val="ListBullet"/>
        <w:spacing w:after="0" w:line="240" w:lineRule="auto"/>
        <w:contextualSpacing w:val="0"/>
        <w:rPr>
          <w:rFonts w:ascii="Arial" w:hAnsi="Arial" w:cs="Arial"/>
          <w:b/>
          <w:bCs/>
          <w:sz w:val="24"/>
          <w:szCs w:val="24"/>
        </w:rPr>
      </w:pPr>
    </w:p>
    <w:p w14:paraId="4A1069D5" w14:textId="77777777" w:rsidR="00D16F40" w:rsidRDefault="00D16F40" w:rsidP="00B74BEE">
      <w:pPr>
        <w:pStyle w:val="ListBullet"/>
        <w:spacing w:after="0" w:line="240" w:lineRule="auto"/>
        <w:contextualSpacing w:val="0"/>
        <w:rPr>
          <w:rFonts w:ascii="Arial" w:hAnsi="Arial" w:cs="Arial"/>
          <w:b/>
          <w:bCs/>
          <w:sz w:val="24"/>
          <w:szCs w:val="24"/>
        </w:rPr>
      </w:pPr>
    </w:p>
    <w:p w14:paraId="72B8DF80" w14:textId="77777777" w:rsidR="00D16F40" w:rsidRDefault="00D16F40" w:rsidP="00B74BEE">
      <w:pPr>
        <w:pStyle w:val="ListBullet"/>
        <w:spacing w:after="0" w:line="240" w:lineRule="auto"/>
        <w:contextualSpacing w:val="0"/>
        <w:rPr>
          <w:rFonts w:ascii="Arial" w:hAnsi="Arial" w:cs="Arial"/>
          <w:b/>
          <w:bCs/>
          <w:sz w:val="24"/>
          <w:szCs w:val="24"/>
        </w:rPr>
      </w:pPr>
    </w:p>
    <w:p w14:paraId="39632A83" w14:textId="77777777" w:rsidR="00D16F40" w:rsidRPr="0081236A" w:rsidRDefault="00D16F40" w:rsidP="00B74BEE">
      <w:pPr>
        <w:pStyle w:val="ListBullet"/>
        <w:spacing w:after="0" w:line="240" w:lineRule="auto"/>
        <w:contextualSpacing w:val="0"/>
        <w:rPr>
          <w:rFonts w:ascii="Arial" w:hAnsi="Arial" w:cs="Arial"/>
          <w:b/>
          <w:bCs/>
          <w:sz w:val="24"/>
          <w:szCs w:val="24"/>
        </w:rPr>
      </w:pPr>
    </w:p>
    <w:p w14:paraId="2C62A48E" w14:textId="77777777" w:rsidR="00613124" w:rsidRPr="0081236A" w:rsidRDefault="00D16F40" w:rsidP="00B74BEE">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r w:rsidR="00613124" w:rsidRPr="0081236A">
        <w:rPr>
          <w:rFonts w:ascii="Arial" w:hAnsi="Arial" w:cs="Arial"/>
          <w:b/>
          <w:bCs/>
          <w:sz w:val="24"/>
          <w:szCs w:val="24"/>
        </w:rPr>
        <w:lastRenderedPageBreak/>
        <w:t>TOPIC 7: Foreign Investment</w:t>
      </w:r>
    </w:p>
    <w:p w14:paraId="5F4FA191"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concept of foreign investment in terms of foreign assets and foreign liabilities</w:t>
      </w:r>
    </w:p>
    <w:p w14:paraId="0CF62A8B"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Define foreign investment.</w:t>
      </w:r>
    </w:p>
    <w:p w14:paraId="5ACADB6E" w14:textId="77777777" w:rsidR="00D16F40" w:rsidRDefault="00D16F40" w:rsidP="00D16F40">
      <w:pPr>
        <w:pStyle w:val="ListBullet"/>
        <w:spacing w:after="0" w:line="276" w:lineRule="auto"/>
        <w:contextualSpacing w:val="0"/>
        <w:rPr>
          <w:rFonts w:ascii="Arial" w:hAnsi="Arial" w:cs="Arial"/>
          <w:sz w:val="24"/>
          <w:szCs w:val="24"/>
        </w:rPr>
      </w:pPr>
    </w:p>
    <w:p w14:paraId="3350E8FF" w14:textId="77777777" w:rsidR="00D16F40" w:rsidRDefault="00D16F40" w:rsidP="00D16F40">
      <w:pPr>
        <w:pStyle w:val="ListBullet"/>
        <w:spacing w:after="0" w:line="276" w:lineRule="auto"/>
        <w:contextualSpacing w:val="0"/>
        <w:rPr>
          <w:rFonts w:ascii="Arial" w:hAnsi="Arial" w:cs="Arial"/>
          <w:sz w:val="24"/>
          <w:szCs w:val="24"/>
        </w:rPr>
      </w:pPr>
    </w:p>
    <w:p w14:paraId="420756E7"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Define foreign assets.</w:t>
      </w:r>
    </w:p>
    <w:p w14:paraId="2E9DB4B6" w14:textId="77777777" w:rsidR="00D16F40" w:rsidRDefault="00D16F40" w:rsidP="00D16F40">
      <w:pPr>
        <w:pStyle w:val="ListBullet"/>
        <w:spacing w:after="0" w:line="276" w:lineRule="auto"/>
        <w:contextualSpacing w:val="0"/>
        <w:rPr>
          <w:rFonts w:ascii="Arial" w:hAnsi="Arial" w:cs="Arial"/>
          <w:sz w:val="24"/>
          <w:szCs w:val="24"/>
        </w:rPr>
      </w:pPr>
    </w:p>
    <w:p w14:paraId="732A66F5" w14:textId="77777777" w:rsidR="00D16F40" w:rsidRDefault="00D16F40" w:rsidP="00D16F40">
      <w:pPr>
        <w:pStyle w:val="ListBullet"/>
        <w:spacing w:after="0" w:line="276" w:lineRule="auto"/>
        <w:contextualSpacing w:val="0"/>
        <w:rPr>
          <w:rFonts w:ascii="Arial" w:hAnsi="Arial" w:cs="Arial"/>
          <w:sz w:val="24"/>
          <w:szCs w:val="24"/>
        </w:rPr>
      </w:pPr>
    </w:p>
    <w:p w14:paraId="3CBCB1BA" w14:textId="77777777" w:rsidR="00D16F40" w:rsidRDefault="00D16F40" w:rsidP="00D16F40">
      <w:pPr>
        <w:pStyle w:val="ListBullet"/>
        <w:spacing w:after="0" w:line="276" w:lineRule="auto"/>
        <w:contextualSpacing w:val="0"/>
        <w:rPr>
          <w:rFonts w:ascii="Arial" w:hAnsi="Arial" w:cs="Arial"/>
          <w:sz w:val="24"/>
          <w:szCs w:val="24"/>
        </w:rPr>
      </w:pPr>
    </w:p>
    <w:p w14:paraId="2DFAF5A0"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Define foreign liabilities.</w:t>
      </w:r>
    </w:p>
    <w:p w14:paraId="0FADD8CA" w14:textId="77777777" w:rsidR="00D16F40" w:rsidRDefault="00D16F40" w:rsidP="00D16F40">
      <w:pPr>
        <w:pStyle w:val="ListBullet"/>
        <w:spacing w:after="0" w:line="276" w:lineRule="auto"/>
        <w:contextualSpacing w:val="0"/>
        <w:rPr>
          <w:rFonts w:ascii="Arial" w:hAnsi="Arial" w:cs="Arial"/>
          <w:sz w:val="24"/>
          <w:szCs w:val="24"/>
        </w:rPr>
      </w:pPr>
    </w:p>
    <w:p w14:paraId="1B6272CF" w14:textId="77777777" w:rsidR="00D16F40" w:rsidRDefault="00D16F40" w:rsidP="00D16F40">
      <w:pPr>
        <w:pStyle w:val="ListBullet"/>
        <w:spacing w:after="0" w:line="276" w:lineRule="auto"/>
        <w:contextualSpacing w:val="0"/>
        <w:rPr>
          <w:rFonts w:ascii="Arial" w:hAnsi="Arial" w:cs="Arial"/>
          <w:sz w:val="24"/>
          <w:szCs w:val="24"/>
        </w:rPr>
      </w:pPr>
    </w:p>
    <w:p w14:paraId="2ADB363C" w14:textId="77777777" w:rsidR="00D16F40" w:rsidRPr="00AF377A" w:rsidRDefault="00D16F40" w:rsidP="00D16F40">
      <w:pPr>
        <w:pStyle w:val="ListBullet"/>
        <w:spacing w:after="0" w:line="276" w:lineRule="auto"/>
        <w:contextualSpacing w:val="0"/>
        <w:rPr>
          <w:rFonts w:ascii="Arial" w:hAnsi="Arial" w:cs="Arial"/>
          <w:sz w:val="24"/>
          <w:szCs w:val="24"/>
        </w:rPr>
      </w:pPr>
    </w:p>
    <w:p w14:paraId="36BC56C4" w14:textId="77777777" w:rsidR="00D16F40" w:rsidRDefault="00D16F40" w:rsidP="00D16F40">
      <w:pPr>
        <w:pStyle w:val="ListBullet"/>
        <w:spacing w:after="0" w:line="240" w:lineRule="auto"/>
        <w:contextualSpacing w:val="0"/>
        <w:rPr>
          <w:rFonts w:ascii="Arial" w:hAnsi="Arial" w:cs="Arial"/>
          <w:b/>
          <w:bCs/>
          <w:sz w:val="24"/>
          <w:szCs w:val="24"/>
        </w:rPr>
      </w:pPr>
    </w:p>
    <w:p w14:paraId="7259752B" w14:textId="77777777" w:rsidR="00D16F40" w:rsidRPr="0081236A" w:rsidRDefault="00D16F40" w:rsidP="00D16F40">
      <w:pPr>
        <w:pStyle w:val="ListBullet"/>
        <w:spacing w:after="0" w:line="240" w:lineRule="auto"/>
        <w:contextualSpacing w:val="0"/>
        <w:rPr>
          <w:rFonts w:ascii="Arial" w:hAnsi="Arial" w:cs="Arial"/>
          <w:b/>
          <w:bCs/>
          <w:sz w:val="24"/>
          <w:szCs w:val="24"/>
        </w:rPr>
      </w:pPr>
    </w:p>
    <w:p w14:paraId="6CF0D5E6"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 xml:space="preserve">the concept of foreign liabilities </w:t>
      </w:r>
      <w:proofErr w:type="gramStart"/>
      <w:r w:rsidRPr="0081236A">
        <w:rPr>
          <w:rFonts w:ascii="Arial" w:hAnsi="Arial" w:cs="Arial"/>
          <w:b/>
          <w:bCs/>
          <w:sz w:val="24"/>
          <w:szCs w:val="24"/>
        </w:rPr>
        <w:t>i.e.</w:t>
      </w:r>
      <w:proofErr w:type="gramEnd"/>
      <w:r w:rsidRPr="0081236A">
        <w:rPr>
          <w:rFonts w:ascii="Arial" w:hAnsi="Arial" w:cs="Arial"/>
          <w:b/>
          <w:bCs/>
          <w:sz w:val="24"/>
          <w:szCs w:val="24"/>
        </w:rPr>
        <w:t xml:space="preserve"> foreign debt and equity</w:t>
      </w:r>
    </w:p>
    <w:p w14:paraId="6E4ACC51"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Define foreign debt.</w:t>
      </w:r>
    </w:p>
    <w:p w14:paraId="468D31B1" w14:textId="77777777" w:rsidR="00D16F40" w:rsidRDefault="00D16F40" w:rsidP="00D16F40">
      <w:pPr>
        <w:pStyle w:val="ListBullet"/>
        <w:spacing w:after="0" w:line="276" w:lineRule="auto"/>
        <w:contextualSpacing w:val="0"/>
        <w:rPr>
          <w:rFonts w:ascii="Arial" w:hAnsi="Arial" w:cs="Arial"/>
          <w:sz w:val="24"/>
          <w:szCs w:val="24"/>
        </w:rPr>
      </w:pPr>
    </w:p>
    <w:p w14:paraId="31B82D4A" w14:textId="77777777" w:rsidR="00D16F40" w:rsidRDefault="00D16F40" w:rsidP="00D16F40">
      <w:pPr>
        <w:pStyle w:val="ListBullet"/>
        <w:spacing w:after="0" w:line="276" w:lineRule="auto"/>
        <w:contextualSpacing w:val="0"/>
        <w:rPr>
          <w:rFonts w:ascii="Arial" w:hAnsi="Arial" w:cs="Arial"/>
          <w:sz w:val="24"/>
          <w:szCs w:val="24"/>
        </w:rPr>
      </w:pPr>
    </w:p>
    <w:p w14:paraId="01AE4F7F" w14:textId="77777777" w:rsidR="00D16F40" w:rsidRDefault="00D16F40" w:rsidP="00D16F40">
      <w:pPr>
        <w:pStyle w:val="ListBullet"/>
        <w:spacing w:after="0" w:line="276" w:lineRule="auto"/>
        <w:contextualSpacing w:val="0"/>
        <w:rPr>
          <w:rFonts w:ascii="Arial" w:hAnsi="Arial" w:cs="Arial"/>
          <w:sz w:val="24"/>
          <w:szCs w:val="24"/>
        </w:rPr>
      </w:pPr>
    </w:p>
    <w:p w14:paraId="172C65EC" w14:textId="77777777" w:rsidR="00D16F40" w:rsidRDefault="00D16F40" w:rsidP="00D16F40">
      <w:pPr>
        <w:pStyle w:val="ListBullet"/>
        <w:spacing w:after="0" w:line="276" w:lineRule="auto"/>
        <w:contextualSpacing w:val="0"/>
        <w:rPr>
          <w:rFonts w:ascii="Arial" w:hAnsi="Arial" w:cs="Arial"/>
          <w:sz w:val="24"/>
          <w:szCs w:val="24"/>
        </w:rPr>
      </w:pPr>
      <w:r>
        <w:rPr>
          <w:rFonts w:ascii="Arial" w:hAnsi="Arial" w:cs="Arial"/>
          <w:sz w:val="24"/>
          <w:szCs w:val="24"/>
        </w:rPr>
        <w:t>Define foreign equity.</w:t>
      </w:r>
    </w:p>
    <w:p w14:paraId="1D4EDDB7" w14:textId="77777777" w:rsidR="00D16F40" w:rsidRDefault="00D16F40" w:rsidP="00D16F40">
      <w:pPr>
        <w:pStyle w:val="ListBullet"/>
        <w:spacing w:after="0" w:line="276" w:lineRule="auto"/>
        <w:contextualSpacing w:val="0"/>
        <w:rPr>
          <w:rFonts w:ascii="Arial" w:hAnsi="Arial" w:cs="Arial"/>
          <w:sz w:val="24"/>
          <w:szCs w:val="24"/>
        </w:rPr>
      </w:pPr>
    </w:p>
    <w:p w14:paraId="759C6AD4" w14:textId="77777777" w:rsidR="00D16F40" w:rsidRDefault="00D16F40" w:rsidP="00D16F40">
      <w:pPr>
        <w:pStyle w:val="ListBullet"/>
        <w:spacing w:after="0" w:line="276" w:lineRule="auto"/>
        <w:contextualSpacing w:val="0"/>
        <w:rPr>
          <w:rFonts w:ascii="Arial" w:hAnsi="Arial" w:cs="Arial"/>
          <w:sz w:val="24"/>
          <w:szCs w:val="24"/>
        </w:rPr>
      </w:pPr>
    </w:p>
    <w:p w14:paraId="0CBB2D72" w14:textId="77777777" w:rsidR="00D16F40" w:rsidRDefault="00D16F40" w:rsidP="00D16F40">
      <w:pPr>
        <w:pStyle w:val="ListBullet"/>
        <w:spacing w:after="0" w:line="276" w:lineRule="auto"/>
        <w:contextualSpacing w:val="0"/>
        <w:rPr>
          <w:rFonts w:ascii="Arial" w:hAnsi="Arial" w:cs="Arial"/>
          <w:sz w:val="24"/>
          <w:szCs w:val="24"/>
        </w:rPr>
      </w:pPr>
    </w:p>
    <w:p w14:paraId="03CB2D95" w14:textId="77777777" w:rsidR="00D16F40" w:rsidRPr="00AF377A" w:rsidRDefault="00D16F40" w:rsidP="00D16F40">
      <w:pPr>
        <w:pStyle w:val="ListBullet"/>
        <w:spacing w:after="0" w:line="276" w:lineRule="auto"/>
        <w:contextualSpacing w:val="0"/>
        <w:rPr>
          <w:rFonts w:ascii="Arial" w:hAnsi="Arial" w:cs="Arial"/>
          <w:sz w:val="24"/>
          <w:szCs w:val="24"/>
        </w:rPr>
      </w:pPr>
    </w:p>
    <w:p w14:paraId="24A06554" w14:textId="77777777" w:rsidR="00D16F40" w:rsidRDefault="00D16F40" w:rsidP="00D16F40">
      <w:pPr>
        <w:pStyle w:val="ListBullet"/>
        <w:spacing w:after="0" w:line="240" w:lineRule="auto"/>
        <w:contextualSpacing w:val="0"/>
        <w:rPr>
          <w:rFonts w:ascii="Arial" w:hAnsi="Arial" w:cs="Arial"/>
          <w:b/>
          <w:bCs/>
          <w:sz w:val="24"/>
          <w:szCs w:val="24"/>
        </w:rPr>
      </w:pPr>
    </w:p>
    <w:p w14:paraId="385C03D5" w14:textId="77777777" w:rsidR="00D16F40" w:rsidRPr="0081236A" w:rsidRDefault="00D16F40" w:rsidP="00D16F40">
      <w:pPr>
        <w:pStyle w:val="ListBullet"/>
        <w:spacing w:after="0" w:line="240" w:lineRule="auto"/>
        <w:contextualSpacing w:val="0"/>
        <w:rPr>
          <w:rFonts w:ascii="Arial" w:hAnsi="Arial" w:cs="Arial"/>
          <w:b/>
          <w:bCs/>
          <w:sz w:val="24"/>
          <w:szCs w:val="24"/>
        </w:rPr>
      </w:pPr>
    </w:p>
    <w:p w14:paraId="3D0BE4AF"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relationship between the current account outcome and foreign liabilities</w:t>
      </w:r>
    </w:p>
    <w:p w14:paraId="0C50F368" w14:textId="77777777" w:rsidR="002849DB" w:rsidRDefault="002849DB" w:rsidP="002849DB">
      <w:pPr>
        <w:rPr>
          <w:rFonts w:ascii="Arial" w:hAnsi="Arial" w:cs="Arial"/>
        </w:rPr>
      </w:pPr>
    </w:p>
    <w:p w14:paraId="18968A7E" w14:textId="77777777" w:rsidR="002849DB" w:rsidRPr="002849DB" w:rsidRDefault="002849DB" w:rsidP="002849DB">
      <w:pPr>
        <w:rPr>
          <w:rFonts w:ascii="Arial" w:hAnsi="Arial" w:cs="Arial"/>
        </w:rPr>
      </w:pPr>
      <w:r w:rsidRPr="002849DB">
        <w:rPr>
          <w:rFonts w:ascii="Arial" w:hAnsi="Arial" w:cs="Arial"/>
        </w:rPr>
        <w:t>Australia's net foreign debt has expanded beyond $1 trillion for the first time on record.</w:t>
      </w:r>
    </w:p>
    <w:p w14:paraId="624BAF9B" w14:textId="77777777" w:rsidR="002849DB" w:rsidRPr="002849DB" w:rsidRDefault="002849DB" w:rsidP="002849DB">
      <w:pPr>
        <w:rPr>
          <w:rFonts w:ascii="Arial" w:hAnsi="Arial" w:cs="Arial"/>
        </w:rPr>
      </w:pPr>
      <w:r w:rsidRPr="002849DB">
        <w:rPr>
          <w:rFonts w:ascii="Arial" w:hAnsi="Arial" w:cs="Arial"/>
        </w:rPr>
        <w:t>Net foreign debt in the December quarter came in at $1,006 billion — an increase of 2.8 per cent on the previous quarter's $971 billion.</w:t>
      </w:r>
      <w:r>
        <w:rPr>
          <w:rFonts w:ascii="Arial" w:hAnsi="Arial" w:cs="Arial"/>
        </w:rPr>
        <w:t xml:space="preserve"> </w:t>
      </w:r>
      <w:r w:rsidRPr="002849DB">
        <w:rPr>
          <w:rFonts w:ascii="Arial" w:hAnsi="Arial" w:cs="Arial"/>
        </w:rPr>
        <w:t>Figures released by the Australian Bureau of Statistics also show that the quarterly current account deficit has blown out to $21.1 billion, the second deepest deficit since the data was first recorded in 1959.</w:t>
      </w:r>
    </w:p>
    <w:p w14:paraId="0C9CB11E" w14:textId="77777777" w:rsidR="002849DB" w:rsidRPr="002849DB" w:rsidRDefault="002849DB" w:rsidP="002849DB">
      <w:pPr>
        <w:rPr>
          <w:rFonts w:ascii="Arial" w:hAnsi="Arial" w:cs="Arial"/>
          <w:sz w:val="18"/>
          <w:szCs w:val="18"/>
        </w:rPr>
      </w:pPr>
      <w:r w:rsidRPr="002849DB">
        <w:rPr>
          <w:rFonts w:ascii="Arial" w:hAnsi="Arial" w:cs="Arial"/>
          <w:sz w:val="18"/>
          <w:szCs w:val="18"/>
        </w:rPr>
        <w:t>Extracted from:</w:t>
      </w:r>
      <w:r w:rsidRPr="002849DB">
        <w:rPr>
          <w:rFonts w:ascii="Arial" w:hAnsi="Arial" w:cs="Arial"/>
          <w:sz w:val="18"/>
          <w:szCs w:val="18"/>
          <w:u w:val="single"/>
        </w:rPr>
        <w:t xml:space="preserve"> https://www.abc.net.au/news/2016-03-01/australias-net-foreign-debt-tips-over-$1-trillion/7210622</w:t>
      </w:r>
    </w:p>
    <w:p w14:paraId="72437D46" w14:textId="77777777" w:rsidR="002849DB" w:rsidRDefault="002849DB" w:rsidP="002849DB">
      <w:pPr>
        <w:rPr>
          <w:rFonts w:ascii="Arial" w:hAnsi="Arial" w:cs="Arial"/>
        </w:rPr>
      </w:pPr>
    </w:p>
    <w:p w14:paraId="2229DB2C" w14:textId="77777777" w:rsidR="002849DB" w:rsidRDefault="002849DB" w:rsidP="002849DB">
      <w:pPr>
        <w:pStyle w:val="ListParagraph"/>
        <w:numPr>
          <w:ilvl w:val="0"/>
          <w:numId w:val="20"/>
        </w:numPr>
        <w:rPr>
          <w:rFonts w:ascii="Arial" w:hAnsi="Arial" w:cs="Arial"/>
        </w:rPr>
      </w:pPr>
      <w:r>
        <w:rPr>
          <w:rFonts w:ascii="Arial" w:hAnsi="Arial" w:cs="Arial"/>
        </w:rPr>
        <w:t>Using the extract, state the value of the current account deficit.</w:t>
      </w:r>
    </w:p>
    <w:p w14:paraId="3AC9DA76" w14:textId="77777777" w:rsidR="002849DB" w:rsidRDefault="002849DB" w:rsidP="002849DB">
      <w:pPr>
        <w:pStyle w:val="ListParagraph"/>
        <w:numPr>
          <w:ilvl w:val="0"/>
          <w:numId w:val="20"/>
        </w:numPr>
        <w:rPr>
          <w:rFonts w:ascii="Arial" w:hAnsi="Arial" w:cs="Arial"/>
        </w:rPr>
      </w:pPr>
      <w:r>
        <w:rPr>
          <w:rFonts w:ascii="Arial" w:hAnsi="Arial" w:cs="Arial"/>
        </w:rPr>
        <w:t xml:space="preserve">With reference to the extract, describe the change in net foreign debt. </w:t>
      </w:r>
    </w:p>
    <w:p w14:paraId="6CCEB289" w14:textId="77777777" w:rsidR="002849DB" w:rsidRPr="002849DB" w:rsidRDefault="002849DB" w:rsidP="002849DB">
      <w:pPr>
        <w:pStyle w:val="ListParagraph"/>
        <w:numPr>
          <w:ilvl w:val="0"/>
          <w:numId w:val="20"/>
        </w:numPr>
        <w:rPr>
          <w:rFonts w:ascii="Arial" w:hAnsi="Arial" w:cs="Arial"/>
        </w:rPr>
      </w:pPr>
      <w:r>
        <w:rPr>
          <w:rFonts w:ascii="Arial" w:hAnsi="Arial" w:cs="Arial"/>
        </w:rPr>
        <w:t>Explain the relationship between the current account outcome and foreign liabilities. Tip: Refer to data in your answer.</w:t>
      </w:r>
    </w:p>
    <w:p w14:paraId="50A43186" w14:textId="77777777" w:rsidR="002849DB" w:rsidRPr="0081236A" w:rsidRDefault="002849DB" w:rsidP="002849DB">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p>
    <w:p w14:paraId="460CAFFB"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the extent of, and recent (the last ten years) trends in, Australia’s foreign direct investment and foreign debt</w:t>
      </w:r>
    </w:p>
    <w:p w14:paraId="6FC802E7" w14:textId="44E52D6B" w:rsidR="002849DB" w:rsidRDefault="00C56ABE" w:rsidP="002849D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70C35B8" wp14:editId="28FBCF54">
            <wp:extent cx="3609800" cy="319328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39174" cy="3219269"/>
                    </a:xfrm>
                    <a:prstGeom prst="rect">
                      <a:avLst/>
                    </a:prstGeom>
                  </pic:spPr>
                </pic:pic>
              </a:graphicData>
            </a:graphic>
          </wp:inline>
        </w:drawing>
      </w:r>
    </w:p>
    <w:p w14:paraId="67244623"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Describe the extent of foreign liabilities in Australia.</w:t>
      </w:r>
    </w:p>
    <w:p w14:paraId="75A38E0B" w14:textId="77777777" w:rsidR="002849DB" w:rsidRDefault="002849DB" w:rsidP="002849DB">
      <w:pPr>
        <w:pStyle w:val="ListBullet"/>
        <w:spacing w:after="0" w:line="276" w:lineRule="auto"/>
        <w:contextualSpacing w:val="0"/>
        <w:rPr>
          <w:rFonts w:ascii="Arial" w:hAnsi="Arial" w:cs="Arial"/>
          <w:sz w:val="24"/>
          <w:szCs w:val="24"/>
        </w:rPr>
      </w:pPr>
    </w:p>
    <w:p w14:paraId="1E8D3A54" w14:textId="77777777" w:rsidR="002849DB" w:rsidRDefault="002849DB" w:rsidP="002849DB">
      <w:pPr>
        <w:pStyle w:val="ListBullet"/>
        <w:spacing w:after="0" w:line="276" w:lineRule="auto"/>
        <w:contextualSpacing w:val="0"/>
        <w:rPr>
          <w:rFonts w:ascii="Arial" w:hAnsi="Arial" w:cs="Arial"/>
          <w:sz w:val="24"/>
          <w:szCs w:val="24"/>
        </w:rPr>
      </w:pPr>
    </w:p>
    <w:p w14:paraId="2B036595" w14:textId="77777777" w:rsidR="00404031" w:rsidRDefault="00404031" w:rsidP="002849DB">
      <w:pPr>
        <w:pStyle w:val="ListBullet"/>
        <w:spacing w:after="0" w:line="276" w:lineRule="auto"/>
        <w:contextualSpacing w:val="0"/>
        <w:rPr>
          <w:rFonts w:ascii="Arial" w:hAnsi="Arial" w:cs="Arial"/>
          <w:sz w:val="24"/>
          <w:szCs w:val="24"/>
        </w:rPr>
      </w:pPr>
    </w:p>
    <w:p w14:paraId="3C5CE064" w14:textId="77777777" w:rsidR="00404031" w:rsidRDefault="00404031" w:rsidP="002849DB">
      <w:pPr>
        <w:pStyle w:val="ListBullet"/>
        <w:spacing w:after="0" w:line="276" w:lineRule="auto"/>
        <w:contextualSpacing w:val="0"/>
        <w:rPr>
          <w:rFonts w:ascii="Arial" w:hAnsi="Arial" w:cs="Arial"/>
          <w:sz w:val="24"/>
          <w:szCs w:val="24"/>
        </w:rPr>
      </w:pPr>
    </w:p>
    <w:p w14:paraId="52193F4F" w14:textId="77777777" w:rsidR="002849DB" w:rsidRDefault="002849DB" w:rsidP="002849DB">
      <w:pPr>
        <w:pStyle w:val="ListBullet"/>
        <w:spacing w:after="0" w:line="276" w:lineRule="auto"/>
        <w:contextualSpacing w:val="0"/>
        <w:rPr>
          <w:rFonts w:ascii="Arial" w:hAnsi="Arial" w:cs="Arial"/>
          <w:sz w:val="24"/>
          <w:szCs w:val="24"/>
        </w:rPr>
      </w:pPr>
    </w:p>
    <w:p w14:paraId="2D9E9184" w14:textId="77777777" w:rsidR="002849DB" w:rsidRDefault="002849DB" w:rsidP="002849DB">
      <w:pPr>
        <w:pStyle w:val="ListBullet"/>
        <w:spacing w:after="0" w:line="276" w:lineRule="auto"/>
        <w:contextualSpacing w:val="0"/>
        <w:rPr>
          <w:rFonts w:ascii="Arial" w:hAnsi="Arial" w:cs="Arial"/>
          <w:sz w:val="24"/>
          <w:szCs w:val="24"/>
        </w:rPr>
      </w:pPr>
    </w:p>
    <w:p w14:paraId="37414A4C"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 xml:space="preserve">Describe </w:t>
      </w:r>
      <w:r w:rsidR="00404031">
        <w:rPr>
          <w:rFonts w:ascii="Arial" w:hAnsi="Arial" w:cs="Arial"/>
          <w:sz w:val="24"/>
          <w:szCs w:val="24"/>
        </w:rPr>
        <w:t xml:space="preserve">and explain </w:t>
      </w:r>
      <w:r>
        <w:rPr>
          <w:rFonts w:ascii="Arial" w:hAnsi="Arial" w:cs="Arial"/>
          <w:sz w:val="24"/>
          <w:szCs w:val="24"/>
        </w:rPr>
        <w:t>the trends in foreign liabilities in Australia over the last 10 years.</w:t>
      </w:r>
    </w:p>
    <w:p w14:paraId="5ECC1B2D" w14:textId="77777777" w:rsidR="002849DB" w:rsidRDefault="002849DB" w:rsidP="002849DB">
      <w:pPr>
        <w:pStyle w:val="ListBullet"/>
        <w:spacing w:after="0" w:line="276" w:lineRule="auto"/>
        <w:contextualSpacing w:val="0"/>
        <w:rPr>
          <w:rFonts w:ascii="Arial" w:hAnsi="Arial" w:cs="Arial"/>
          <w:sz w:val="24"/>
          <w:szCs w:val="24"/>
        </w:rPr>
      </w:pPr>
    </w:p>
    <w:p w14:paraId="573B77D2" w14:textId="77777777" w:rsidR="002849DB" w:rsidRDefault="002849DB" w:rsidP="002849DB">
      <w:pPr>
        <w:pStyle w:val="ListBullet"/>
        <w:spacing w:after="0" w:line="276" w:lineRule="auto"/>
        <w:contextualSpacing w:val="0"/>
        <w:rPr>
          <w:rFonts w:ascii="Arial" w:hAnsi="Arial" w:cs="Arial"/>
          <w:sz w:val="24"/>
          <w:szCs w:val="24"/>
        </w:rPr>
      </w:pPr>
    </w:p>
    <w:p w14:paraId="1F709167" w14:textId="77777777" w:rsidR="002849DB" w:rsidRDefault="002849DB" w:rsidP="002849DB">
      <w:pPr>
        <w:pStyle w:val="ListBullet"/>
        <w:spacing w:after="0" w:line="276" w:lineRule="auto"/>
        <w:contextualSpacing w:val="0"/>
        <w:rPr>
          <w:rFonts w:ascii="Arial" w:hAnsi="Arial" w:cs="Arial"/>
          <w:sz w:val="24"/>
          <w:szCs w:val="24"/>
        </w:rPr>
      </w:pPr>
    </w:p>
    <w:p w14:paraId="3C86D54A" w14:textId="77777777" w:rsidR="002849DB" w:rsidRPr="00FC03B8" w:rsidRDefault="002849DB" w:rsidP="002849DB">
      <w:pPr>
        <w:pStyle w:val="ListBullet"/>
        <w:spacing w:after="0" w:line="276" w:lineRule="auto"/>
        <w:contextualSpacing w:val="0"/>
        <w:rPr>
          <w:rFonts w:ascii="Arial" w:hAnsi="Arial" w:cs="Arial"/>
          <w:sz w:val="24"/>
          <w:szCs w:val="24"/>
        </w:rPr>
      </w:pPr>
    </w:p>
    <w:p w14:paraId="1BB14C8E" w14:textId="77777777" w:rsidR="002849DB" w:rsidRPr="002849DB" w:rsidRDefault="002849DB" w:rsidP="002849DB">
      <w:pPr>
        <w:rPr>
          <w:rFonts w:ascii="Times New Roman" w:eastAsia="Times New Roman" w:hAnsi="Times New Roman" w:cs="Times New Roman"/>
        </w:rPr>
      </w:pPr>
    </w:p>
    <w:p w14:paraId="7BD2A0CD" w14:textId="77777777" w:rsidR="002849DB" w:rsidRDefault="002849DB" w:rsidP="002849DB">
      <w:pPr>
        <w:pStyle w:val="ListBullet"/>
        <w:spacing w:after="0" w:line="240" w:lineRule="auto"/>
        <w:contextualSpacing w:val="0"/>
        <w:rPr>
          <w:rFonts w:ascii="Arial" w:hAnsi="Arial" w:cs="Arial"/>
          <w:b/>
          <w:bCs/>
          <w:sz w:val="24"/>
          <w:szCs w:val="24"/>
        </w:rPr>
      </w:pPr>
    </w:p>
    <w:p w14:paraId="5A6FC1AC" w14:textId="77777777" w:rsidR="002849DB" w:rsidRPr="0081236A" w:rsidRDefault="002849DB" w:rsidP="002849DB">
      <w:pPr>
        <w:pStyle w:val="ListBullet"/>
        <w:spacing w:after="0" w:line="240" w:lineRule="auto"/>
        <w:contextualSpacing w:val="0"/>
        <w:rPr>
          <w:rFonts w:ascii="Arial" w:hAnsi="Arial" w:cs="Arial"/>
          <w:b/>
          <w:bCs/>
          <w:sz w:val="24"/>
          <w:szCs w:val="24"/>
        </w:rPr>
      </w:pPr>
      <w:r>
        <w:rPr>
          <w:rFonts w:ascii="Arial" w:hAnsi="Arial" w:cs="Arial"/>
          <w:b/>
          <w:bCs/>
          <w:sz w:val="24"/>
          <w:szCs w:val="24"/>
        </w:rPr>
        <w:br w:type="column"/>
      </w:r>
    </w:p>
    <w:p w14:paraId="0C65BE3A" w14:textId="77777777" w:rsidR="00613124" w:rsidRDefault="00613124" w:rsidP="00B74BEE">
      <w:pPr>
        <w:pStyle w:val="ListBullet"/>
        <w:numPr>
          <w:ilvl w:val="0"/>
          <w:numId w:val="3"/>
        </w:numPr>
        <w:tabs>
          <w:tab w:val="num" w:pos="397"/>
        </w:tabs>
        <w:spacing w:after="0" w:line="240" w:lineRule="auto"/>
        <w:ind w:left="397" w:hanging="397"/>
        <w:contextualSpacing w:val="0"/>
        <w:rPr>
          <w:rFonts w:ascii="Arial" w:hAnsi="Arial" w:cs="Arial"/>
          <w:b/>
          <w:bCs/>
          <w:sz w:val="24"/>
          <w:szCs w:val="24"/>
        </w:rPr>
      </w:pPr>
      <w:r w:rsidRPr="0081236A">
        <w:rPr>
          <w:rFonts w:ascii="Arial" w:hAnsi="Arial" w:cs="Arial"/>
          <w:b/>
          <w:bCs/>
          <w:sz w:val="24"/>
          <w:szCs w:val="24"/>
        </w:rPr>
        <w:t>benefits and costs of foreign direct investment and foreign debt to Australia</w:t>
      </w:r>
    </w:p>
    <w:p w14:paraId="363F6946"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Describe the benefits of foreign direct investment.</w:t>
      </w:r>
    </w:p>
    <w:p w14:paraId="39B670BB" w14:textId="77777777" w:rsidR="002849DB" w:rsidRDefault="002849DB" w:rsidP="002849DB">
      <w:pPr>
        <w:pStyle w:val="ListBullet"/>
        <w:spacing w:after="0" w:line="276" w:lineRule="auto"/>
        <w:contextualSpacing w:val="0"/>
        <w:rPr>
          <w:rFonts w:ascii="Arial" w:hAnsi="Arial" w:cs="Arial"/>
          <w:sz w:val="24"/>
          <w:szCs w:val="24"/>
        </w:rPr>
      </w:pPr>
    </w:p>
    <w:p w14:paraId="270F88A8" w14:textId="77777777" w:rsidR="002849DB" w:rsidRDefault="002849DB" w:rsidP="002849DB">
      <w:pPr>
        <w:pStyle w:val="ListBullet"/>
        <w:spacing w:after="0" w:line="276" w:lineRule="auto"/>
        <w:contextualSpacing w:val="0"/>
        <w:rPr>
          <w:rFonts w:ascii="Arial" w:hAnsi="Arial" w:cs="Arial"/>
          <w:sz w:val="24"/>
          <w:szCs w:val="24"/>
        </w:rPr>
      </w:pPr>
    </w:p>
    <w:p w14:paraId="19FA5CE4" w14:textId="77777777" w:rsidR="002849DB" w:rsidRDefault="002849DB" w:rsidP="002849DB">
      <w:pPr>
        <w:pStyle w:val="ListBullet"/>
        <w:spacing w:after="0" w:line="276" w:lineRule="auto"/>
        <w:contextualSpacing w:val="0"/>
        <w:rPr>
          <w:rFonts w:ascii="Arial" w:hAnsi="Arial" w:cs="Arial"/>
          <w:sz w:val="24"/>
          <w:szCs w:val="24"/>
        </w:rPr>
      </w:pPr>
    </w:p>
    <w:p w14:paraId="34CA51B9" w14:textId="77777777" w:rsidR="002849DB" w:rsidRDefault="002849DB" w:rsidP="002849DB">
      <w:pPr>
        <w:pStyle w:val="ListBullet"/>
        <w:spacing w:after="0" w:line="276" w:lineRule="auto"/>
        <w:contextualSpacing w:val="0"/>
        <w:rPr>
          <w:rFonts w:ascii="Arial" w:hAnsi="Arial" w:cs="Arial"/>
          <w:sz w:val="24"/>
          <w:szCs w:val="24"/>
        </w:rPr>
      </w:pPr>
    </w:p>
    <w:p w14:paraId="50ADF734" w14:textId="77777777" w:rsidR="002849DB" w:rsidRDefault="002849DB" w:rsidP="002849DB">
      <w:pPr>
        <w:pStyle w:val="ListBullet"/>
        <w:spacing w:after="0" w:line="276" w:lineRule="auto"/>
        <w:contextualSpacing w:val="0"/>
        <w:rPr>
          <w:rFonts w:ascii="Arial" w:hAnsi="Arial" w:cs="Arial"/>
          <w:sz w:val="24"/>
          <w:szCs w:val="24"/>
        </w:rPr>
      </w:pPr>
    </w:p>
    <w:p w14:paraId="3CF16D4B" w14:textId="77777777" w:rsidR="002849DB" w:rsidRDefault="002849DB" w:rsidP="002849DB">
      <w:pPr>
        <w:pStyle w:val="ListBullet"/>
        <w:spacing w:after="0" w:line="276" w:lineRule="auto"/>
        <w:contextualSpacing w:val="0"/>
        <w:rPr>
          <w:rFonts w:ascii="Arial" w:hAnsi="Arial" w:cs="Arial"/>
          <w:sz w:val="24"/>
          <w:szCs w:val="24"/>
        </w:rPr>
      </w:pPr>
    </w:p>
    <w:p w14:paraId="14FAA333"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Describe the costs of foreign direct investment.</w:t>
      </w:r>
    </w:p>
    <w:p w14:paraId="6E53A3E8" w14:textId="77777777" w:rsidR="002849DB" w:rsidRDefault="002849DB" w:rsidP="002849DB">
      <w:pPr>
        <w:pStyle w:val="ListBullet"/>
        <w:spacing w:after="0" w:line="276" w:lineRule="auto"/>
        <w:contextualSpacing w:val="0"/>
        <w:rPr>
          <w:rFonts w:ascii="Arial" w:hAnsi="Arial" w:cs="Arial"/>
          <w:sz w:val="24"/>
          <w:szCs w:val="24"/>
        </w:rPr>
      </w:pPr>
    </w:p>
    <w:p w14:paraId="19C3E6F5" w14:textId="77777777" w:rsidR="002849DB" w:rsidRDefault="002849DB" w:rsidP="002849DB">
      <w:pPr>
        <w:pStyle w:val="ListBullet"/>
        <w:spacing w:after="0" w:line="276" w:lineRule="auto"/>
        <w:contextualSpacing w:val="0"/>
        <w:rPr>
          <w:rFonts w:ascii="Arial" w:hAnsi="Arial" w:cs="Arial"/>
          <w:sz w:val="24"/>
          <w:szCs w:val="24"/>
        </w:rPr>
      </w:pPr>
    </w:p>
    <w:p w14:paraId="0B7FF93C" w14:textId="77777777" w:rsidR="002849DB" w:rsidRDefault="002849DB" w:rsidP="002849DB">
      <w:pPr>
        <w:pStyle w:val="ListBullet"/>
        <w:spacing w:after="0" w:line="276" w:lineRule="auto"/>
        <w:contextualSpacing w:val="0"/>
        <w:rPr>
          <w:rFonts w:ascii="Arial" w:hAnsi="Arial" w:cs="Arial"/>
          <w:sz w:val="24"/>
          <w:szCs w:val="24"/>
        </w:rPr>
      </w:pPr>
    </w:p>
    <w:p w14:paraId="47891710" w14:textId="77777777" w:rsidR="002849DB" w:rsidRDefault="002849DB" w:rsidP="002849DB">
      <w:pPr>
        <w:pStyle w:val="ListBullet"/>
        <w:spacing w:after="0" w:line="276" w:lineRule="auto"/>
        <w:contextualSpacing w:val="0"/>
        <w:rPr>
          <w:rFonts w:ascii="Arial" w:hAnsi="Arial" w:cs="Arial"/>
          <w:sz w:val="24"/>
          <w:szCs w:val="24"/>
        </w:rPr>
      </w:pPr>
    </w:p>
    <w:p w14:paraId="7146975A" w14:textId="77777777" w:rsidR="002849DB" w:rsidRDefault="002849DB" w:rsidP="002849DB">
      <w:pPr>
        <w:pStyle w:val="ListBullet"/>
        <w:spacing w:after="0" w:line="276" w:lineRule="auto"/>
        <w:contextualSpacing w:val="0"/>
        <w:rPr>
          <w:rFonts w:ascii="Arial" w:hAnsi="Arial" w:cs="Arial"/>
          <w:sz w:val="24"/>
          <w:szCs w:val="24"/>
        </w:rPr>
      </w:pPr>
    </w:p>
    <w:p w14:paraId="3C295008" w14:textId="77777777" w:rsidR="002849DB" w:rsidRDefault="002849DB" w:rsidP="002849DB">
      <w:pPr>
        <w:pStyle w:val="ListBullet"/>
        <w:spacing w:after="0" w:line="276" w:lineRule="auto"/>
        <w:contextualSpacing w:val="0"/>
        <w:rPr>
          <w:rFonts w:ascii="Arial" w:hAnsi="Arial" w:cs="Arial"/>
          <w:sz w:val="24"/>
          <w:szCs w:val="24"/>
        </w:rPr>
      </w:pPr>
    </w:p>
    <w:p w14:paraId="17F011F5"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Describe the benefits of foreign debt.</w:t>
      </w:r>
    </w:p>
    <w:p w14:paraId="6FEDAFAE" w14:textId="77777777" w:rsidR="002849DB" w:rsidRDefault="002849DB" w:rsidP="002849DB">
      <w:pPr>
        <w:pStyle w:val="ListBullet"/>
        <w:spacing w:after="0" w:line="276" w:lineRule="auto"/>
        <w:contextualSpacing w:val="0"/>
        <w:rPr>
          <w:rFonts w:ascii="Arial" w:hAnsi="Arial" w:cs="Arial"/>
          <w:sz w:val="24"/>
          <w:szCs w:val="24"/>
        </w:rPr>
      </w:pPr>
    </w:p>
    <w:p w14:paraId="0C799196" w14:textId="77777777" w:rsidR="002849DB" w:rsidRDefault="002849DB" w:rsidP="002849DB">
      <w:pPr>
        <w:pStyle w:val="ListBullet"/>
        <w:spacing w:after="0" w:line="276" w:lineRule="auto"/>
        <w:contextualSpacing w:val="0"/>
        <w:rPr>
          <w:rFonts w:ascii="Arial" w:hAnsi="Arial" w:cs="Arial"/>
          <w:sz w:val="24"/>
          <w:szCs w:val="24"/>
        </w:rPr>
      </w:pPr>
    </w:p>
    <w:p w14:paraId="2ED2E635" w14:textId="77777777" w:rsidR="002849DB" w:rsidRDefault="002849DB" w:rsidP="002849DB">
      <w:pPr>
        <w:pStyle w:val="ListBullet"/>
        <w:spacing w:after="0" w:line="276" w:lineRule="auto"/>
        <w:contextualSpacing w:val="0"/>
        <w:rPr>
          <w:rFonts w:ascii="Arial" w:hAnsi="Arial" w:cs="Arial"/>
          <w:sz w:val="24"/>
          <w:szCs w:val="24"/>
        </w:rPr>
      </w:pPr>
    </w:p>
    <w:p w14:paraId="6BD65A5D" w14:textId="77777777" w:rsidR="002849DB" w:rsidRDefault="002849DB" w:rsidP="002849DB">
      <w:pPr>
        <w:pStyle w:val="ListBullet"/>
        <w:spacing w:after="0" w:line="276" w:lineRule="auto"/>
        <w:contextualSpacing w:val="0"/>
        <w:rPr>
          <w:rFonts w:ascii="Arial" w:hAnsi="Arial" w:cs="Arial"/>
          <w:sz w:val="24"/>
          <w:szCs w:val="24"/>
        </w:rPr>
      </w:pPr>
    </w:p>
    <w:p w14:paraId="19559D32" w14:textId="77777777" w:rsidR="002849DB" w:rsidRDefault="002849DB" w:rsidP="002849DB">
      <w:pPr>
        <w:pStyle w:val="ListBullet"/>
        <w:spacing w:after="0" w:line="276" w:lineRule="auto"/>
        <w:contextualSpacing w:val="0"/>
        <w:rPr>
          <w:rFonts w:ascii="Arial" w:hAnsi="Arial" w:cs="Arial"/>
          <w:sz w:val="24"/>
          <w:szCs w:val="24"/>
        </w:rPr>
      </w:pPr>
    </w:p>
    <w:p w14:paraId="047C40F0" w14:textId="77777777" w:rsidR="002849DB" w:rsidRDefault="002849DB" w:rsidP="002849DB">
      <w:pPr>
        <w:pStyle w:val="ListBullet"/>
        <w:spacing w:after="0" w:line="276" w:lineRule="auto"/>
        <w:contextualSpacing w:val="0"/>
        <w:rPr>
          <w:rFonts w:ascii="Arial" w:hAnsi="Arial" w:cs="Arial"/>
          <w:sz w:val="24"/>
          <w:szCs w:val="24"/>
        </w:rPr>
      </w:pPr>
    </w:p>
    <w:p w14:paraId="2DD3EC63" w14:textId="77777777" w:rsidR="002849DB" w:rsidRDefault="002849DB" w:rsidP="002849DB">
      <w:pPr>
        <w:pStyle w:val="ListBullet"/>
        <w:spacing w:after="0" w:line="276" w:lineRule="auto"/>
        <w:contextualSpacing w:val="0"/>
        <w:rPr>
          <w:rFonts w:ascii="Arial" w:hAnsi="Arial" w:cs="Arial"/>
          <w:sz w:val="24"/>
          <w:szCs w:val="24"/>
        </w:rPr>
      </w:pPr>
    </w:p>
    <w:p w14:paraId="36206A75" w14:textId="77777777" w:rsidR="002849DB" w:rsidRDefault="002849DB" w:rsidP="002849DB">
      <w:pPr>
        <w:pStyle w:val="ListBullet"/>
        <w:spacing w:after="0" w:line="276" w:lineRule="auto"/>
        <w:contextualSpacing w:val="0"/>
        <w:rPr>
          <w:rFonts w:ascii="Arial" w:hAnsi="Arial" w:cs="Arial"/>
          <w:sz w:val="24"/>
          <w:szCs w:val="24"/>
        </w:rPr>
      </w:pPr>
      <w:r>
        <w:rPr>
          <w:rFonts w:ascii="Arial" w:hAnsi="Arial" w:cs="Arial"/>
          <w:sz w:val="24"/>
          <w:szCs w:val="24"/>
        </w:rPr>
        <w:t>Describe the costs of foreign debt.</w:t>
      </w:r>
    </w:p>
    <w:p w14:paraId="14A0D1D7" w14:textId="77777777" w:rsidR="002849DB" w:rsidRDefault="002849DB" w:rsidP="002849DB">
      <w:pPr>
        <w:pStyle w:val="ListBullet"/>
        <w:spacing w:after="0" w:line="276" w:lineRule="auto"/>
        <w:contextualSpacing w:val="0"/>
        <w:rPr>
          <w:rFonts w:ascii="Arial" w:hAnsi="Arial" w:cs="Arial"/>
          <w:sz w:val="24"/>
          <w:szCs w:val="24"/>
        </w:rPr>
      </w:pPr>
    </w:p>
    <w:p w14:paraId="789ED595" w14:textId="77777777" w:rsidR="002849DB" w:rsidRDefault="002849DB" w:rsidP="002849DB">
      <w:pPr>
        <w:pStyle w:val="ListBullet"/>
        <w:spacing w:after="0" w:line="276" w:lineRule="auto"/>
        <w:contextualSpacing w:val="0"/>
        <w:rPr>
          <w:rFonts w:ascii="Arial" w:hAnsi="Arial" w:cs="Arial"/>
          <w:sz w:val="24"/>
          <w:szCs w:val="24"/>
        </w:rPr>
      </w:pPr>
    </w:p>
    <w:p w14:paraId="0074A2FA" w14:textId="77777777" w:rsidR="002849DB" w:rsidRDefault="002849DB" w:rsidP="002849DB">
      <w:pPr>
        <w:pStyle w:val="ListBullet"/>
        <w:spacing w:after="0" w:line="276" w:lineRule="auto"/>
        <w:contextualSpacing w:val="0"/>
        <w:rPr>
          <w:rFonts w:ascii="Arial" w:hAnsi="Arial" w:cs="Arial"/>
          <w:sz w:val="24"/>
          <w:szCs w:val="24"/>
        </w:rPr>
      </w:pPr>
    </w:p>
    <w:p w14:paraId="159D0F63" w14:textId="77777777" w:rsidR="002849DB" w:rsidRDefault="002849DB" w:rsidP="002849DB">
      <w:pPr>
        <w:pStyle w:val="ListBullet"/>
        <w:spacing w:after="0" w:line="276" w:lineRule="auto"/>
        <w:contextualSpacing w:val="0"/>
        <w:rPr>
          <w:rFonts w:ascii="Arial" w:hAnsi="Arial" w:cs="Arial"/>
          <w:sz w:val="24"/>
          <w:szCs w:val="24"/>
        </w:rPr>
      </w:pPr>
    </w:p>
    <w:p w14:paraId="45641624" w14:textId="77777777" w:rsidR="002849DB" w:rsidRDefault="002849DB" w:rsidP="002849DB">
      <w:pPr>
        <w:pStyle w:val="ListBullet"/>
        <w:spacing w:after="0" w:line="276" w:lineRule="auto"/>
        <w:contextualSpacing w:val="0"/>
        <w:rPr>
          <w:rFonts w:ascii="Arial" w:hAnsi="Arial" w:cs="Arial"/>
          <w:sz w:val="24"/>
          <w:szCs w:val="24"/>
        </w:rPr>
      </w:pPr>
    </w:p>
    <w:p w14:paraId="2BB24BDE" w14:textId="77777777" w:rsidR="002849DB" w:rsidRDefault="002849DB" w:rsidP="002849DB">
      <w:pPr>
        <w:pStyle w:val="ListBullet"/>
        <w:spacing w:after="0" w:line="276" w:lineRule="auto"/>
        <w:contextualSpacing w:val="0"/>
        <w:rPr>
          <w:rFonts w:ascii="Arial" w:hAnsi="Arial" w:cs="Arial"/>
          <w:sz w:val="24"/>
          <w:szCs w:val="24"/>
        </w:rPr>
      </w:pPr>
    </w:p>
    <w:p w14:paraId="72154B47" w14:textId="77777777" w:rsidR="002849DB" w:rsidRDefault="002849DB" w:rsidP="002849DB">
      <w:pPr>
        <w:pStyle w:val="ListBullet"/>
        <w:spacing w:after="0" w:line="276" w:lineRule="auto"/>
        <w:contextualSpacing w:val="0"/>
        <w:rPr>
          <w:rFonts w:ascii="Arial" w:hAnsi="Arial" w:cs="Arial"/>
          <w:sz w:val="24"/>
          <w:szCs w:val="24"/>
        </w:rPr>
      </w:pPr>
    </w:p>
    <w:p w14:paraId="35F5D582" w14:textId="77777777" w:rsidR="002849DB" w:rsidRDefault="002849DB" w:rsidP="002849DB">
      <w:pPr>
        <w:pStyle w:val="ListBullet"/>
        <w:spacing w:after="0" w:line="276" w:lineRule="auto"/>
        <w:contextualSpacing w:val="0"/>
        <w:rPr>
          <w:rFonts w:ascii="Arial" w:hAnsi="Arial" w:cs="Arial"/>
          <w:b/>
          <w:bCs/>
          <w:sz w:val="24"/>
          <w:szCs w:val="24"/>
        </w:rPr>
      </w:pPr>
      <w:r>
        <w:rPr>
          <w:rFonts w:ascii="Arial" w:hAnsi="Arial" w:cs="Arial"/>
          <w:sz w:val="24"/>
          <w:szCs w:val="24"/>
        </w:rPr>
        <w:t>Evaluate the benefits and costs of foreign debt in Australia.</w:t>
      </w:r>
    </w:p>
    <w:p w14:paraId="330CB9AA" w14:textId="77777777" w:rsidR="002849DB" w:rsidRDefault="002849DB" w:rsidP="002849DB">
      <w:pPr>
        <w:pStyle w:val="ListBullet"/>
        <w:spacing w:after="0" w:line="276" w:lineRule="auto"/>
        <w:contextualSpacing w:val="0"/>
        <w:rPr>
          <w:rFonts w:ascii="Arial" w:hAnsi="Arial" w:cs="Arial"/>
          <w:b/>
          <w:bCs/>
          <w:sz w:val="24"/>
          <w:szCs w:val="24"/>
        </w:rPr>
      </w:pPr>
    </w:p>
    <w:p w14:paraId="0A3B75A5" w14:textId="77777777" w:rsidR="002849DB" w:rsidRPr="0081236A" w:rsidRDefault="002849DB" w:rsidP="002849DB">
      <w:pPr>
        <w:pStyle w:val="ListBullet"/>
        <w:spacing w:after="0" w:line="240" w:lineRule="auto"/>
        <w:contextualSpacing w:val="0"/>
        <w:rPr>
          <w:rFonts w:ascii="Arial" w:hAnsi="Arial" w:cs="Arial"/>
          <w:b/>
          <w:bCs/>
          <w:sz w:val="24"/>
          <w:szCs w:val="24"/>
        </w:rPr>
      </w:pPr>
    </w:p>
    <w:sectPr w:rsidR="002849DB" w:rsidRPr="0081236A" w:rsidSect="00613124">
      <w:headerReference w:type="default" r:id="rId2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36F6A" w14:textId="77777777" w:rsidR="00A944E1" w:rsidRDefault="00A944E1" w:rsidP="00613124">
      <w:r>
        <w:separator/>
      </w:r>
    </w:p>
  </w:endnote>
  <w:endnote w:type="continuationSeparator" w:id="0">
    <w:p w14:paraId="2CB30A02" w14:textId="77777777" w:rsidR="00A944E1" w:rsidRDefault="00A944E1" w:rsidP="0061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12A56" w14:textId="77777777" w:rsidR="00A944E1" w:rsidRDefault="00A944E1" w:rsidP="00613124">
      <w:r>
        <w:separator/>
      </w:r>
    </w:p>
  </w:footnote>
  <w:footnote w:type="continuationSeparator" w:id="0">
    <w:p w14:paraId="24BFE2C8" w14:textId="77777777" w:rsidR="00A944E1" w:rsidRDefault="00A944E1" w:rsidP="0061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5127" w14:textId="77777777" w:rsidR="00613124" w:rsidRPr="00613124" w:rsidRDefault="00613124">
    <w:pPr>
      <w:pStyle w:val="Header"/>
      <w:rPr>
        <w:lang w:val="en-GB"/>
      </w:rPr>
    </w:pPr>
    <w:r>
      <w:rPr>
        <w:lang w:val="en-GB"/>
      </w:rPr>
      <w:t>UNIT 3 REVISION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4D7019"/>
    <w:multiLevelType w:val="hybridMultilevel"/>
    <w:tmpl w:val="B4800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1B283F"/>
    <w:multiLevelType w:val="hybridMultilevel"/>
    <w:tmpl w:val="54DAA55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C06A7A"/>
    <w:multiLevelType w:val="hybridMultilevel"/>
    <w:tmpl w:val="121AF24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733E4D"/>
    <w:multiLevelType w:val="hybridMultilevel"/>
    <w:tmpl w:val="3D843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A005B4"/>
    <w:multiLevelType w:val="hybridMultilevel"/>
    <w:tmpl w:val="16EA60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97401D"/>
    <w:multiLevelType w:val="hybridMultilevel"/>
    <w:tmpl w:val="BF629B2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BB710F"/>
    <w:multiLevelType w:val="hybridMultilevel"/>
    <w:tmpl w:val="2EB88E8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C67F3D"/>
    <w:multiLevelType w:val="hybridMultilevel"/>
    <w:tmpl w:val="4CF48EA6"/>
    <w:lvl w:ilvl="0" w:tplc="23AA7454">
      <w:start w:val="1"/>
      <w:numFmt w:val="bullet"/>
      <w:lvlText w:val=""/>
      <w:lvlJc w:val="left"/>
      <w:pPr>
        <w:tabs>
          <w:tab w:val="num" w:pos="501"/>
        </w:tabs>
        <w:ind w:left="501"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F711E"/>
    <w:multiLevelType w:val="hybridMultilevel"/>
    <w:tmpl w:val="D0B677E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8A34C6"/>
    <w:multiLevelType w:val="hybridMultilevel"/>
    <w:tmpl w:val="E8A46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AA201C"/>
    <w:multiLevelType w:val="hybridMultilevel"/>
    <w:tmpl w:val="F90E467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6A031D"/>
    <w:multiLevelType w:val="hybridMultilevel"/>
    <w:tmpl w:val="986628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9862F6"/>
    <w:multiLevelType w:val="hybridMultilevel"/>
    <w:tmpl w:val="472E3E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2D7322"/>
    <w:multiLevelType w:val="hybridMultilevel"/>
    <w:tmpl w:val="7FE298E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9E3FDB"/>
    <w:multiLevelType w:val="hybridMultilevel"/>
    <w:tmpl w:val="DF4AC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E84072"/>
    <w:multiLevelType w:val="hybridMultilevel"/>
    <w:tmpl w:val="188ACFD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1E78BE"/>
    <w:multiLevelType w:val="hybridMultilevel"/>
    <w:tmpl w:val="B29C965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33753"/>
    <w:multiLevelType w:val="hybridMultilevel"/>
    <w:tmpl w:val="7E54031C"/>
    <w:lvl w:ilvl="0" w:tplc="143822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D12F17"/>
    <w:multiLevelType w:val="hybridMultilevel"/>
    <w:tmpl w:val="3D843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8"/>
  </w:num>
  <w:num w:numId="5">
    <w:abstractNumId w:val="5"/>
  </w:num>
  <w:num w:numId="6">
    <w:abstractNumId w:val="6"/>
  </w:num>
  <w:num w:numId="7">
    <w:abstractNumId w:val="19"/>
  </w:num>
  <w:num w:numId="8">
    <w:abstractNumId w:val="16"/>
  </w:num>
  <w:num w:numId="9">
    <w:abstractNumId w:val="9"/>
  </w:num>
  <w:num w:numId="10">
    <w:abstractNumId w:val="4"/>
  </w:num>
  <w:num w:numId="11">
    <w:abstractNumId w:val="10"/>
  </w:num>
  <w:num w:numId="12">
    <w:abstractNumId w:val="1"/>
  </w:num>
  <w:num w:numId="13">
    <w:abstractNumId w:val="3"/>
  </w:num>
  <w:num w:numId="14">
    <w:abstractNumId w:val="7"/>
  </w:num>
  <w:num w:numId="15">
    <w:abstractNumId w:val="11"/>
  </w:num>
  <w:num w:numId="16">
    <w:abstractNumId w:val="14"/>
  </w:num>
  <w:num w:numId="17">
    <w:abstractNumId w:val="17"/>
  </w:num>
  <w:num w:numId="18">
    <w:abstractNumId w:val="13"/>
  </w:num>
  <w:num w:numId="19">
    <w:abstractNumId w:val="2"/>
  </w:num>
  <w:num w:numId="20">
    <w:abstractNumId w:val="12"/>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124"/>
    <w:rsid w:val="00053468"/>
    <w:rsid w:val="000A465B"/>
    <w:rsid w:val="002849DB"/>
    <w:rsid w:val="0032568F"/>
    <w:rsid w:val="00404031"/>
    <w:rsid w:val="00436F3C"/>
    <w:rsid w:val="005B1570"/>
    <w:rsid w:val="00613124"/>
    <w:rsid w:val="007A3149"/>
    <w:rsid w:val="007E52F0"/>
    <w:rsid w:val="007F6FE8"/>
    <w:rsid w:val="0081236A"/>
    <w:rsid w:val="0081722F"/>
    <w:rsid w:val="00896959"/>
    <w:rsid w:val="008F3119"/>
    <w:rsid w:val="0092107C"/>
    <w:rsid w:val="009A681C"/>
    <w:rsid w:val="00A10D28"/>
    <w:rsid w:val="00A63CC6"/>
    <w:rsid w:val="00A772BC"/>
    <w:rsid w:val="00A944E1"/>
    <w:rsid w:val="00AB4F97"/>
    <w:rsid w:val="00B74BEE"/>
    <w:rsid w:val="00B80E46"/>
    <w:rsid w:val="00C3208E"/>
    <w:rsid w:val="00C56ABE"/>
    <w:rsid w:val="00D16F40"/>
    <w:rsid w:val="00D84C03"/>
    <w:rsid w:val="00F019B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F4BE"/>
  <w15:chartTrackingRefBased/>
  <w15:docId w15:val="{84335A34-8E24-8541-B299-8AC77245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1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qFormat/>
    <w:rsid w:val="00613124"/>
    <w:pPr>
      <w:spacing w:after="120" w:line="264" w:lineRule="auto"/>
      <w:contextualSpacing/>
    </w:pPr>
    <w:rPr>
      <w:rFonts w:ascii="Calibri" w:eastAsia="Times New Roman" w:hAnsi="Calibri" w:cs="Times New Roman"/>
      <w:sz w:val="22"/>
      <w:szCs w:val="22"/>
      <w:lang w:eastAsia="en-US"/>
    </w:rPr>
  </w:style>
  <w:style w:type="paragraph" w:customStyle="1" w:styleId="CharCharCharChar">
    <w:name w:val="Char Char Char Char"/>
    <w:basedOn w:val="Normal"/>
    <w:rsid w:val="00613124"/>
    <w:rPr>
      <w:rFonts w:ascii="Arial" w:eastAsia="Times New Roman" w:hAnsi="Arial" w:cs="Times New Roman"/>
      <w:sz w:val="22"/>
      <w:szCs w:val="20"/>
      <w:lang w:eastAsia="en-US"/>
    </w:rPr>
  </w:style>
  <w:style w:type="paragraph" w:styleId="Header">
    <w:name w:val="header"/>
    <w:basedOn w:val="Normal"/>
    <w:link w:val="HeaderChar"/>
    <w:uiPriority w:val="99"/>
    <w:unhideWhenUsed/>
    <w:rsid w:val="00613124"/>
    <w:pPr>
      <w:tabs>
        <w:tab w:val="center" w:pos="4680"/>
        <w:tab w:val="right" w:pos="9360"/>
      </w:tabs>
    </w:pPr>
  </w:style>
  <w:style w:type="character" w:customStyle="1" w:styleId="HeaderChar">
    <w:name w:val="Header Char"/>
    <w:basedOn w:val="DefaultParagraphFont"/>
    <w:link w:val="Header"/>
    <w:uiPriority w:val="99"/>
    <w:rsid w:val="00613124"/>
  </w:style>
  <w:style w:type="paragraph" w:styleId="Footer">
    <w:name w:val="footer"/>
    <w:basedOn w:val="Normal"/>
    <w:link w:val="FooterChar"/>
    <w:uiPriority w:val="99"/>
    <w:unhideWhenUsed/>
    <w:rsid w:val="00613124"/>
    <w:pPr>
      <w:tabs>
        <w:tab w:val="center" w:pos="4680"/>
        <w:tab w:val="right" w:pos="9360"/>
      </w:tabs>
    </w:pPr>
  </w:style>
  <w:style w:type="character" w:customStyle="1" w:styleId="FooterChar">
    <w:name w:val="Footer Char"/>
    <w:basedOn w:val="DefaultParagraphFont"/>
    <w:link w:val="Footer"/>
    <w:uiPriority w:val="99"/>
    <w:rsid w:val="00613124"/>
  </w:style>
  <w:style w:type="character" w:styleId="Hyperlink">
    <w:name w:val="Hyperlink"/>
    <w:basedOn w:val="DefaultParagraphFont"/>
    <w:uiPriority w:val="99"/>
    <w:unhideWhenUsed/>
    <w:rsid w:val="00AB4F97"/>
    <w:rPr>
      <w:color w:val="0000FF"/>
      <w:u w:val="single"/>
    </w:rPr>
  </w:style>
  <w:style w:type="character" w:customStyle="1" w:styleId="Heading1Char">
    <w:name w:val="Heading 1 Char"/>
    <w:basedOn w:val="DefaultParagraphFont"/>
    <w:link w:val="Heading1"/>
    <w:uiPriority w:val="9"/>
    <w:rsid w:val="008F311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32568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3208E"/>
    <w:pPr>
      <w:ind w:left="720"/>
      <w:contextualSpacing/>
    </w:pPr>
  </w:style>
  <w:style w:type="character" w:styleId="UnresolvedMention">
    <w:name w:val="Unresolved Mention"/>
    <w:basedOn w:val="DefaultParagraphFont"/>
    <w:uiPriority w:val="99"/>
    <w:semiHidden/>
    <w:unhideWhenUsed/>
    <w:rsid w:val="00C3208E"/>
    <w:rPr>
      <w:color w:val="605E5C"/>
      <w:shd w:val="clear" w:color="auto" w:fill="E1DFDD"/>
    </w:rPr>
  </w:style>
  <w:style w:type="paragraph" w:customStyle="1" w:styleId="first">
    <w:name w:val="first"/>
    <w:basedOn w:val="Normal"/>
    <w:rsid w:val="002849DB"/>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849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0686">
      <w:bodyDiv w:val="1"/>
      <w:marLeft w:val="0"/>
      <w:marRight w:val="0"/>
      <w:marTop w:val="0"/>
      <w:marBottom w:val="0"/>
      <w:divBdr>
        <w:top w:val="none" w:sz="0" w:space="0" w:color="auto"/>
        <w:left w:val="none" w:sz="0" w:space="0" w:color="auto"/>
        <w:bottom w:val="none" w:sz="0" w:space="0" w:color="auto"/>
        <w:right w:val="none" w:sz="0" w:space="0" w:color="auto"/>
      </w:divBdr>
    </w:div>
    <w:div w:id="340010974">
      <w:bodyDiv w:val="1"/>
      <w:marLeft w:val="0"/>
      <w:marRight w:val="0"/>
      <w:marTop w:val="0"/>
      <w:marBottom w:val="0"/>
      <w:divBdr>
        <w:top w:val="none" w:sz="0" w:space="0" w:color="auto"/>
        <w:left w:val="none" w:sz="0" w:space="0" w:color="auto"/>
        <w:bottom w:val="none" w:sz="0" w:space="0" w:color="auto"/>
        <w:right w:val="none" w:sz="0" w:space="0" w:color="auto"/>
      </w:divBdr>
    </w:div>
    <w:div w:id="473570248">
      <w:bodyDiv w:val="1"/>
      <w:marLeft w:val="0"/>
      <w:marRight w:val="0"/>
      <w:marTop w:val="0"/>
      <w:marBottom w:val="0"/>
      <w:divBdr>
        <w:top w:val="none" w:sz="0" w:space="0" w:color="auto"/>
        <w:left w:val="none" w:sz="0" w:space="0" w:color="auto"/>
        <w:bottom w:val="none" w:sz="0" w:space="0" w:color="auto"/>
        <w:right w:val="none" w:sz="0" w:space="0" w:color="auto"/>
      </w:divBdr>
    </w:div>
    <w:div w:id="490407103">
      <w:bodyDiv w:val="1"/>
      <w:marLeft w:val="0"/>
      <w:marRight w:val="0"/>
      <w:marTop w:val="0"/>
      <w:marBottom w:val="0"/>
      <w:divBdr>
        <w:top w:val="none" w:sz="0" w:space="0" w:color="auto"/>
        <w:left w:val="none" w:sz="0" w:space="0" w:color="auto"/>
        <w:bottom w:val="none" w:sz="0" w:space="0" w:color="auto"/>
        <w:right w:val="none" w:sz="0" w:space="0" w:color="auto"/>
      </w:divBdr>
    </w:div>
    <w:div w:id="571887099">
      <w:bodyDiv w:val="1"/>
      <w:marLeft w:val="0"/>
      <w:marRight w:val="0"/>
      <w:marTop w:val="0"/>
      <w:marBottom w:val="0"/>
      <w:divBdr>
        <w:top w:val="none" w:sz="0" w:space="0" w:color="auto"/>
        <w:left w:val="none" w:sz="0" w:space="0" w:color="auto"/>
        <w:bottom w:val="none" w:sz="0" w:space="0" w:color="auto"/>
        <w:right w:val="none" w:sz="0" w:space="0" w:color="auto"/>
      </w:divBdr>
    </w:div>
    <w:div w:id="618607385">
      <w:bodyDiv w:val="1"/>
      <w:marLeft w:val="0"/>
      <w:marRight w:val="0"/>
      <w:marTop w:val="0"/>
      <w:marBottom w:val="0"/>
      <w:divBdr>
        <w:top w:val="none" w:sz="0" w:space="0" w:color="auto"/>
        <w:left w:val="none" w:sz="0" w:space="0" w:color="auto"/>
        <w:bottom w:val="none" w:sz="0" w:space="0" w:color="auto"/>
        <w:right w:val="none" w:sz="0" w:space="0" w:color="auto"/>
      </w:divBdr>
    </w:div>
    <w:div w:id="620575374">
      <w:bodyDiv w:val="1"/>
      <w:marLeft w:val="0"/>
      <w:marRight w:val="0"/>
      <w:marTop w:val="0"/>
      <w:marBottom w:val="0"/>
      <w:divBdr>
        <w:top w:val="none" w:sz="0" w:space="0" w:color="auto"/>
        <w:left w:val="none" w:sz="0" w:space="0" w:color="auto"/>
        <w:bottom w:val="none" w:sz="0" w:space="0" w:color="auto"/>
        <w:right w:val="none" w:sz="0" w:space="0" w:color="auto"/>
      </w:divBdr>
    </w:div>
    <w:div w:id="661616238">
      <w:bodyDiv w:val="1"/>
      <w:marLeft w:val="0"/>
      <w:marRight w:val="0"/>
      <w:marTop w:val="0"/>
      <w:marBottom w:val="0"/>
      <w:divBdr>
        <w:top w:val="none" w:sz="0" w:space="0" w:color="auto"/>
        <w:left w:val="none" w:sz="0" w:space="0" w:color="auto"/>
        <w:bottom w:val="none" w:sz="0" w:space="0" w:color="auto"/>
        <w:right w:val="none" w:sz="0" w:space="0" w:color="auto"/>
      </w:divBdr>
    </w:div>
    <w:div w:id="738408793">
      <w:bodyDiv w:val="1"/>
      <w:marLeft w:val="0"/>
      <w:marRight w:val="0"/>
      <w:marTop w:val="0"/>
      <w:marBottom w:val="0"/>
      <w:divBdr>
        <w:top w:val="none" w:sz="0" w:space="0" w:color="auto"/>
        <w:left w:val="none" w:sz="0" w:space="0" w:color="auto"/>
        <w:bottom w:val="none" w:sz="0" w:space="0" w:color="auto"/>
        <w:right w:val="none" w:sz="0" w:space="0" w:color="auto"/>
      </w:divBdr>
    </w:div>
    <w:div w:id="752123031">
      <w:bodyDiv w:val="1"/>
      <w:marLeft w:val="0"/>
      <w:marRight w:val="0"/>
      <w:marTop w:val="0"/>
      <w:marBottom w:val="0"/>
      <w:divBdr>
        <w:top w:val="none" w:sz="0" w:space="0" w:color="auto"/>
        <w:left w:val="none" w:sz="0" w:space="0" w:color="auto"/>
        <w:bottom w:val="none" w:sz="0" w:space="0" w:color="auto"/>
        <w:right w:val="none" w:sz="0" w:space="0" w:color="auto"/>
      </w:divBdr>
    </w:div>
    <w:div w:id="1060590200">
      <w:bodyDiv w:val="1"/>
      <w:marLeft w:val="0"/>
      <w:marRight w:val="0"/>
      <w:marTop w:val="0"/>
      <w:marBottom w:val="0"/>
      <w:divBdr>
        <w:top w:val="none" w:sz="0" w:space="0" w:color="auto"/>
        <w:left w:val="none" w:sz="0" w:space="0" w:color="auto"/>
        <w:bottom w:val="none" w:sz="0" w:space="0" w:color="auto"/>
        <w:right w:val="none" w:sz="0" w:space="0" w:color="auto"/>
      </w:divBdr>
    </w:div>
    <w:div w:id="1066145409">
      <w:bodyDiv w:val="1"/>
      <w:marLeft w:val="0"/>
      <w:marRight w:val="0"/>
      <w:marTop w:val="0"/>
      <w:marBottom w:val="0"/>
      <w:divBdr>
        <w:top w:val="none" w:sz="0" w:space="0" w:color="auto"/>
        <w:left w:val="none" w:sz="0" w:space="0" w:color="auto"/>
        <w:bottom w:val="none" w:sz="0" w:space="0" w:color="auto"/>
        <w:right w:val="none" w:sz="0" w:space="0" w:color="auto"/>
      </w:divBdr>
    </w:div>
    <w:div w:id="1093546638">
      <w:bodyDiv w:val="1"/>
      <w:marLeft w:val="0"/>
      <w:marRight w:val="0"/>
      <w:marTop w:val="0"/>
      <w:marBottom w:val="0"/>
      <w:divBdr>
        <w:top w:val="none" w:sz="0" w:space="0" w:color="auto"/>
        <w:left w:val="none" w:sz="0" w:space="0" w:color="auto"/>
        <w:bottom w:val="none" w:sz="0" w:space="0" w:color="auto"/>
        <w:right w:val="none" w:sz="0" w:space="0" w:color="auto"/>
      </w:divBdr>
    </w:div>
    <w:div w:id="1108083006">
      <w:bodyDiv w:val="1"/>
      <w:marLeft w:val="0"/>
      <w:marRight w:val="0"/>
      <w:marTop w:val="0"/>
      <w:marBottom w:val="0"/>
      <w:divBdr>
        <w:top w:val="none" w:sz="0" w:space="0" w:color="auto"/>
        <w:left w:val="none" w:sz="0" w:space="0" w:color="auto"/>
        <w:bottom w:val="none" w:sz="0" w:space="0" w:color="auto"/>
        <w:right w:val="none" w:sz="0" w:space="0" w:color="auto"/>
      </w:divBdr>
    </w:div>
    <w:div w:id="1269236323">
      <w:bodyDiv w:val="1"/>
      <w:marLeft w:val="0"/>
      <w:marRight w:val="0"/>
      <w:marTop w:val="0"/>
      <w:marBottom w:val="0"/>
      <w:divBdr>
        <w:top w:val="none" w:sz="0" w:space="0" w:color="auto"/>
        <w:left w:val="none" w:sz="0" w:space="0" w:color="auto"/>
        <w:bottom w:val="none" w:sz="0" w:space="0" w:color="auto"/>
        <w:right w:val="none" w:sz="0" w:space="0" w:color="auto"/>
      </w:divBdr>
    </w:div>
    <w:div w:id="1269504793">
      <w:bodyDiv w:val="1"/>
      <w:marLeft w:val="0"/>
      <w:marRight w:val="0"/>
      <w:marTop w:val="0"/>
      <w:marBottom w:val="0"/>
      <w:divBdr>
        <w:top w:val="none" w:sz="0" w:space="0" w:color="auto"/>
        <w:left w:val="none" w:sz="0" w:space="0" w:color="auto"/>
        <w:bottom w:val="none" w:sz="0" w:space="0" w:color="auto"/>
        <w:right w:val="none" w:sz="0" w:space="0" w:color="auto"/>
      </w:divBdr>
    </w:div>
    <w:div w:id="1301576207">
      <w:bodyDiv w:val="1"/>
      <w:marLeft w:val="0"/>
      <w:marRight w:val="0"/>
      <w:marTop w:val="0"/>
      <w:marBottom w:val="0"/>
      <w:divBdr>
        <w:top w:val="none" w:sz="0" w:space="0" w:color="auto"/>
        <w:left w:val="none" w:sz="0" w:space="0" w:color="auto"/>
        <w:bottom w:val="none" w:sz="0" w:space="0" w:color="auto"/>
        <w:right w:val="none" w:sz="0" w:space="0" w:color="auto"/>
      </w:divBdr>
    </w:div>
    <w:div w:id="1327784956">
      <w:bodyDiv w:val="1"/>
      <w:marLeft w:val="0"/>
      <w:marRight w:val="0"/>
      <w:marTop w:val="0"/>
      <w:marBottom w:val="0"/>
      <w:divBdr>
        <w:top w:val="none" w:sz="0" w:space="0" w:color="auto"/>
        <w:left w:val="none" w:sz="0" w:space="0" w:color="auto"/>
        <w:bottom w:val="none" w:sz="0" w:space="0" w:color="auto"/>
        <w:right w:val="none" w:sz="0" w:space="0" w:color="auto"/>
      </w:divBdr>
    </w:div>
    <w:div w:id="1428231180">
      <w:bodyDiv w:val="1"/>
      <w:marLeft w:val="0"/>
      <w:marRight w:val="0"/>
      <w:marTop w:val="0"/>
      <w:marBottom w:val="0"/>
      <w:divBdr>
        <w:top w:val="none" w:sz="0" w:space="0" w:color="auto"/>
        <w:left w:val="none" w:sz="0" w:space="0" w:color="auto"/>
        <w:bottom w:val="none" w:sz="0" w:space="0" w:color="auto"/>
        <w:right w:val="none" w:sz="0" w:space="0" w:color="auto"/>
      </w:divBdr>
    </w:div>
    <w:div w:id="1442533321">
      <w:bodyDiv w:val="1"/>
      <w:marLeft w:val="0"/>
      <w:marRight w:val="0"/>
      <w:marTop w:val="0"/>
      <w:marBottom w:val="0"/>
      <w:divBdr>
        <w:top w:val="none" w:sz="0" w:space="0" w:color="auto"/>
        <w:left w:val="none" w:sz="0" w:space="0" w:color="auto"/>
        <w:bottom w:val="none" w:sz="0" w:space="0" w:color="auto"/>
        <w:right w:val="none" w:sz="0" w:space="0" w:color="auto"/>
      </w:divBdr>
    </w:div>
    <w:div w:id="1567455078">
      <w:bodyDiv w:val="1"/>
      <w:marLeft w:val="0"/>
      <w:marRight w:val="0"/>
      <w:marTop w:val="0"/>
      <w:marBottom w:val="0"/>
      <w:divBdr>
        <w:top w:val="none" w:sz="0" w:space="0" w:color="auto"/>
        <w:left w:val="none" w:sz="0" w:space="0" w:color="auto"/>
        <w:bottom w:val="none" w:sz="0" w:space="0" w:color="auto"/>
        <w:right w:val="none" w:sz="0" w:space="0" w:color="auto"/>
      </w:divBdr>
    </w:div>
    <w:div w:id="1586575899">
      <w:bodyDiv w:val="1"/>
      <w:marLeft w:val="0"/>
      <w:marRight w:val="0"/>
      <w:marTop w:val="0"/>
      <w:marBottom w:val="0"/>
      <w:divBdr>
        <w:top w:val="none" w:sz="0" w:space="0" w:color="auto"/>
        <w:left w:val="none" w:sz="0" w:space="0" w:color="auto"/>
        <w:bottom w:val="none" w:sz="0" w:space="0" w:color="auto"/>
        <w:right w:val="none" w:sz="0" w:space="0" w:color="auto"/>
      </w:divBdr>
    </w:div>
    <w:div w:id="1668900667">
      <w:bodyDiv w:val="1"/>
      <w:marLeft w:val="0"/>
      <w:marRight w:val="0"/>
      <w:marTop w:val="0"/>
      <w:marBottom w:val="0"/>
      <w:divBdr>
        <w:top w:val="none" w:sz="0" w:space="0" w:color="auto"/>
        <w:left w:val="none" w:sz="0" w:space="0" w:color="auto"/>
        <w:bottom w:val="none" w:sz="0" w:space="0" w:color="auto"/>
        <w:right w:val="none" w:sz="0" w:space="0" w:color="auto"/>
      </w:divBdr>
    </w:div>
    <w:div w:id="1862620348">
      <w:bodyDiv w:val="1"/>
      <w:marLeft w:val="0"/>
      <w:marRight w:val="0"/>
      <w:marTop w:val="0"/>
      <w:marBottom w:val="0"/>
      <w:divBdr>
        <w:top w:val="none" w:sz="0" w:space="0" w:color="auto"/>
        <w:left w:val="none" w:sz="0" w:space="0" w:color="auto"/>
        <w:bottom w:val="none" w:sz="0" w:space="0" w:color="auto"/>
        <w:right w:val="none" w:sz="0" w:space="0" w:color="auto"/>
      </w:divBdr>
    </w:div>
    <w:div w:id="1913421378">
      <w:bodyDiv w:val="1"/>
      <w:marLeft w:val="0"/>
      <w:marRight w:val="0"/>
      <w:marTop w:val="0"/>
      <w:marBottom w:val="0"/>
      <w:divBdr>
        <w:top w:val="none" w:sz="0" w:space="0" w:color="auto"/>
        <w:left w:val="none" w:sz="0" w:space="0" w:color="auto"/>
        <w:bottom w:val="none" w:sz="0" w:space="0" w:color="auto"/>
        <w:right w:val="none" w:sz="0" w:space="0" w:color="auto"/>
      </w:divBdr>
    </w:div>
    <w:div w:id="1917282325">
      <w:bodyDiv w:val="1"/>
      <w:marLeft w:val="0"/>
      <w:marRight w:val="0"/>
      <w:marTop w:val="0"/>
      <w:marBottom w:val="0"/>
      <w:divBdr>
        <w:top w:val="none" w:sz="0" w:space="0" w:color="auto"/>
        <w:left w:val="none" w:sz="0" w:space="0" w:color="auto"/>
        <w:bottom w:val="none" w:sz="0" w:space="0" w:color="auto"/>
        <w:right w:val="none" w:sz="0" w:space="0" w:color="auto"/>
      </w:divBdr>
    </w:div>
    <w:div w:id="1998604675">
      <w:bodyDiv w:val="1"/>
      <w:marLeft w:val="0"/>
      <w:marRight w:val="0"/>
      <w:marTop w:val="0"/>
      <w:marBottom w:val="0"/>
      <w:divBdr>
        <w:top w:val="none" w:sz="0" w:space="0" w:color="auto"/>
        <w:left w:val="none" w:sz="0" w:space="0" w:color="auto"/>
        <w:bottom w:val="none" w:sz="0" w:space="0" w:color="auto"/>
        <w:right w:val="none" w:sz="0" w:space="0" w:color="auto"/>
      </w:divBdr>
    </w:div>
    <w:div w:id="20059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trade-and-globalization" TargetMode="External"/><Relationship Id="rId13" Type="http://schemas.openxmlformats.org/officeDocument/2006/relationships/image" Target="media/image4.png"/><Relationship Id="rId18" Type="http://schemas.openxmlformats.org/officeDocument/2006/relationships/hyperlink" Target="https://www.abs.gov.au/statistics/economy/international-trade/balance-payments-and-international-investment-position-australia/latest-releas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ourworldindata.org/trade-and-globalization"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tai.org.au/node/451" TargetMode="External"/><Relationship Id="rId23" Type="http://schemas.openxmlformats.org/officeDocument/2006/relationships/image" Target="media/image10.png"/><Relationship Id="rId10" Type="http://schemas.openxmlformats.org/officeDocument/2006/relationships/hyperlink" Target="https://www.wto.org/english/res_e/statis_e/merch_trade_stat_e.ht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ata.worldbank.org/indicator/TM.TAX.MRCH.WM.AR.ZS?end=2018&amp;locations=AU&amp;start=2008" TargetMode="External"/><Relationship Id="rId22" Type="http://schemas.openxmlformats.org/officeDocument/2006/relationships/hyperlink" Target="https://www.abc.net.au/news/2021-03-10/mortgage-interest-rates-may-soon-be-on-the-way-up/1323094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 Jiang</dc:creator>
  <cp:keywords/>
  <dc:description/>
  <cp:lastModifiedBy>JIANG Yin [Perth Modern School]</cp:lastModifiedBy>
  <cp:revision>4</cp:revision>
  <dcterms:created xsi:type="dcterms:W3CDTF">2021-05-03T07:15:00Z</dcterms:created>
  <dcterms:modified xsi:type="dcterms:W3CDTF">2021-05-04T08:09:00Z</dcterms:modified>
</cp:coreProperties>
</file>